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40" w:rsidRDefault="009802C9">
      <w:pPr>
        <w:ind w:firstLine="709"/>
        <w:jc w:val="center"/>
        <w:rPr>
          <w:rFonts w:cs="Arial"/>
        </w:rPr>
      </w:pPr>
      <w:bookmarkStart w:id="0" w:name="_GoBack"/>
      <w:bookmarkEnd w:id="0"/>
      <w:r>
        <w:rPr>
          <w:rFonts w:ascii="Times New Roman" w:hAnsi="Times New Roman" w:cs="Arial"/>
          <w:sz w:val="28"/>
          <w:szCs w:val="28"/>
        </w:rPr>
        <w:t>АДМИНИСТРАЦИЯ</w:t>
      </w:r>
    </w:p>
    <w:p w:rsidR="00DF1940" w:rsidRDefault="00CA197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ВОЛЧАНСКОГО</w:t>
      </w:r>
      <w:r w:rsidR="009802C9">
        <w:rPr>
          <w:rFonts w:ascii="Times New Roman" w:hAnsi="Times New Roman" w:cs="Arial"/>
          <w:sz w:val="28"/>
          <w:szCs w:val="28"/>
        </w:rPr>
        <w:t xml:space="preserve"> СЕЛЬСКОГО ПОСЕЛЕНИЯ</w:t>
      </w:r>
    </w:p>
    <w:p w:rsidR="00DF1940" w:rsidRDefault="009802C9">
      <w:pPr>
        <w:ind w:firstLine="709"/>
        <w:jc w:val="center"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КАМЕНСКОГО МУНИЦИПАЛЬНОГО РАЙОНА</w:t>
      </w:r>
    </w:p>
    <w:p w:rsidR="00DF1940" w:rsidRDefault="009802C9">
      <w:pPr>
        <w:ind w:firstLine="709"/>
        <w:jc w:val="center"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ВОРОНЕЖСКОЙ ОБЛАСТИ</w:t>
      </w:r>
    </w:p>
    <w:p w:rsidR="00DF1940" w:rsidRDefault="00DF1940">
      <w:pPr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DF1940" w:rsidRDefault="009802C9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Arial"/>
          <w:b/>
          <w:bCs/>
          <w:sz w:val="28"/>
          <w:szCs w:val="28"/>
        </w:rPr>
        <w:t>ПОСТАНОВЛЕНИЕ</w:t>
      </w:r>
    </w:p>
    <w:p w:rsidR="00DF1940" w:rsidRDefault="00DF1940">
      <w:pPr>
        <w:ind w:firstLine="709"/>
        <w:rPr>
          <w:rFonts w:ascii="Times New Roman" w:hAnsi="Times New Roman" w:cs="Arial"/>
          <w:sz w:val="28"/>
          <w:szCs w:val="28"/>
        </w:rPr>
      </w:pPr>
    </w:p>
    <w:p w:rsidR="00DF1940" w:rsidRDefault="00CA197F">
      <w:pPr>
        <w:ind w:firstLine="0"/>
        <w:rPr>
          <w:rFonts w:ascii="Times New Roman" w:hAnsi="Times New Roman"/>
          <w:sz w:val="28"/>
          <w:szCs w:val="28"/>
        </w:rPr>
      </w:pPr>
      <w:r w:rsidRPr="00CA197F">
        <w:rPr>
          <w:rFonts w:ascii="Times New Roman" w:hAnsi="Times New Roman" w:cs="Arial"/>
          <w:sz w:val="28"/>
          <w:szCs w:val="28"/>
        </w:rPr>
        <w:t xml:space="preserve">от 02 июля </w:t>
      </w:r>
      <w:r w:rsidR="009802C9" w:rsidRPr="00CA197F">
        <w:rPr>
          <w:rFonts w:ascii="Times New Roman" w:hAnsi="Times New Roman" w:cs="Arial"/>
          <w:sz w:val="28"/>
          <w:szCs w:val="28"/>
        </w:rPr>
        <w:t xml:space="preserve">2018 г.  </w:t>
      </w:r>
      <w:r w:rsidR="009802C9">
        <w:rPr>
          <w:rFonts w:ascii="Times New Roman" w:hAnsi="Times New Roman" w:cs="Arial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Arial"/>
          <w:sz w:val="28"/>
          <w:szCs w:val="28"/>
        </w:rPr>
        <w:t xml:space="preserve">                </w:t>
      </w:r>
      <w:r w:rsidR="009802C9">
        <w:rPr>
          <w:rFonts w:ascii="Times New Roman" w:hAnsi="Times New Roman" w:cs="Arial"/>
          <w:sz w:val="28"/>
          <w:szCs w:val="28"/>
        </w:rPr>
        <w:t xml:space="preserve">   </w:t>
      </w:r>
      <w:r w:rsidRPr="00CA197F">
        <w:rPr>
          <w:rFonts w:ascii="Times New Roman" w:hAnsi="Times New Roman" w:cs="Arial"/>
          <w:sz w:val="28"/>
          <w:szCs w:val="28"/>
        </w:rPr>
        <w:t xml:space="preserve">№ </w:t>
      </w:r>
      <w:r>
        <w:rPr>
          <w:rFonts w:ascii="Times New Roman" w:hAnsi="Times New Roman" w:cs="Arial"/>
          <w:sz w:val="28"/>
          <w:szCs w:val="28"/>
        </w:rPr>
        <w:t>37</w:t>
      </w:r>
    </w:p>
    <w:p w:rsidR="00DF1940" w:rsidRDefault="009802C9">
      <w:pPr>
        <w:pStyle w:val="Title"/>
        <w:ind w:right="612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Об организации сбора и определении места первичного сбора и размещения отработанных ртутьсодержащих ламп</w:t>
      </w:r>
    </w:p>
    <w:p w:rsidR="00DF1940" w:rsidRDefault="00DF1940">
      <w:pPr>
        <w:pStyle w:val="Title"/>
        <w:ind w:right="6123" w:firstLine="0"/>
        <w:jc w:val="both"/>
        <w:rPr>
          <w:b w:val="0"/>
          <w:bCs w:val="0"/>
        </w:rPr>
      </w:pPr>
    </w:p>
    <w:p w:rsidR="00DF1940" w:rsidRDefault="009802C9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Arial"/>
          <w:sz w:val="28"/>
          <w:szCs w:val="28"/>
        </w:rPr>
        <w:t>На основании Федеральных законов от 06.10.2003 № 131-ФЗ «Об общих принципах организации местного самоуправления в Российской Федерации», от 24.06.1998 № 89-ФЗ «Об отходах производства и потребления», от 30.03.99 № 52-ФЗ «О санитарно-эпидемиологическом благополучии населения», пункта 8 постановления Правительства Российской Федерации от 03.09.2010 № 681 «Об утверждении Правил обращения с отходами производства и потребления» в части осветительных устройств, электрических ламп, ненадлежащие сбор,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 (далее – Правила), в целях обеспечения экологического и санитарно-эпидемиологического благополучия населения, предотвращение вредного воздействия на здоровье населения и обеспечения экологической безопасности при обращении </w:t>
      </w:r>
      <w:proofErr w:type="gramStart"/>
      <w:r>
        <w:rPr>
          <w:rFonts w:ascii="Times New Roman" w:hAnsi="Times New Roman" w:cs="Arial"/>
          <w:sz w:val="28"/>
          <w:szCs w:val="28"/>
        </w:rPr>
        <w:t>со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ртутьсодержащими отходами, на основании представления прокуратуры Каменского района </w:t>
      </w:r>
      <w:r w:rsidR="00CA197F" w:rsidRPr="00CA197F">
        <w:rPr>
          <w:rFonts w:ascii="Times New Roman" w:hAnsi="Times New Roman" w:cs="Arial"/>
          <w:sz w:val="28"/>
          <w:szCs w:val="28"/>
        </w:rPr>
        <w:t>от 18 июня 2018 года № 2-2-2018/8</w:t>
      </w:r>
      <w:r w:rsidR="00CA197F">
        <w:rPr>
          <w:rFonts w:ascii="Times New Roman" w:hAnsi="Times New Roman" w:cs="Arial"/>
          <w:sz w:val="28"/>
          <w:szCs w:val="28"/>
        </w:rPr>
        <w:t>27</w:t>
      </w:r>
      <w:r>
        <w:rPr>
          <w:rFonts w:ascii="Times New Roman" w:hAnsi="Times New Roman" w:cs="Arial"/>
          <w:sz w:val="28"/>
          <w:szCs w:val="28"/>
        </w:rPr>
        <w:t xml:space="preserve">, администрация </w:t>
      </w:r>
      <w:r w:rsidR="00CA197F">
        <w:rPr>
          <w:rFonts w:ascii="Times New Roman" w:hAnsi="Times New Roman" w:cs="Arial"/>
          <w:sz w:val="28"/>
          <w:szCs w:val="28"/>
        </w:rPr>
        <w:t xml:space="preserve">Волчанского </w:t>
      </w:r>
      <w:r>
        <w:rPr>
          <w:rFonts w:ascii="Times New Roman" w:hAnsi="Times New Roman" w:cs="Arial"/>
          <w:sz w:val="28"/>
          <w:szCs w:val="28"/>
        </w:rPr>
        <w:t>сельского поселения</w:t>
      </w:r>
    </w:p>
    <w:p w:rsidR="00DF1940" w:rsidRDefault="009802C9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Arial"/>
          <w:b/>
          <w:bCs/>
          <w:sz w:val="28"/>
          <w:szCs w:val="28"/>
        </w:rPr>
        <w:t>ПОСТАНОВЛЯЕТ:</w:t>
      </w:r>
    </w:p>
    <w:p w:rsidR="00DF1940" w:rsidRDefault="009802C9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1. Обращение с отработанными ртутьсодержащими лампами осуществлять в соответствии с Правилами.</w:t>
      </w:r>
    </w:p>
    <w:p w:rsidR="00DF1940" w:rsidRDefault="009802C9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2. Обеспечить информирование жителей </w:t>
      </w:r>
      <w:r w:rsidR="00CA197F">
        <w:rPr>
          <w:rFonts w:ascii="Times New Roman" w:hAnsi="Times New Roman" w:cs="Arial"/>
          <w:sz w:val="28"/>
          <w:szCs w:val="28"/>
        </w:rPr>
        <w:t>Волчанского</w:t>
      </w:r>
      <w:r>
        <w:rPr>
          <w:rFonts w:ascii="Times New Roman" w:hAnsi="Times New Roman" w:cs="Arial"/>
          <w:sz w:val="28"/>
          <w:szCs w:val="28"/>
        </w:rPr>
        <w:t xml:space="preserve"> сельского поселения о правилах безопасного сбора и передачи на хранение использованных ламп путем размещения объявлений на информационных стендах.</w:t>
      </w:r>
    </w:p>
    <w:p w:rsidR="00DF1940" w:rsidRDefault="009802C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Arial"/>
          <w:sz w:val="28"/>
          <w:szCs w:val="28"/>
        </w:rPr>
        <w:t xml:space="preserve">Определить на территории </w:t>
      </w:r>
      <w:r w:rsidR="00CA197F">
        <w:rPr>
          <w:rFonts w:ascii="Times New Roman" w:hAnsi="Times New Roman" w:cs="Arial"/>
          <w:sz w:val="28"/>
          <w:szCs w:val="28"/>
        </w:rPr>
        <w:t>Волчанского</w:t>
      </w:r>
      <w:r>
        <w:rPr>
          <w:rFonts w:ascii="Times New Roman" w:hAnsi="Times New Roman" w:cs="Arial"/>
          <w:spacing w:val="2"/>
          <w:sz w:val="28"/>
          <w:szCs w:val="28"/>
          <w:shd w:val="clear" w:color="auto" w:fill="FFFFFF"/>
        </w:rPr>
        <w:t xml:space="preserve"> сельского поселения Каменского муниципального района Воронежской области</w:t>
      </w:r>
      <w:r>
        <w:rPr>
          <w:rFonts w:ascii="Times New Roman" w:hAnsi="Times New Roman" w:cs="Arial"/>
          <w:sz w:val="28"/>
          <w:szCs w:val="28"/>
        </w:rPr>
        <w:t xml:space="preserve"> место первичного сбора и временного размещения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</w:t>
      </w:r>
      <w:r>
        <w:rPr>
          <w:rFonts w:ascii="Times New Roman" w:hAnsi="Times New Roman" w:cs="Arial"/>
          <w:sz w:val="28"/>
          <w:szCs w:val="28"/>
        </w:rPr>
        <w:lastRenderedPageBreak/>
        <w:t>общего имущества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в таких домах) – ламп - металлическая железная </w:t>
      </w:r>
      <w:proofErr w:type="gramStart"/>
      <w:r>
        <w:rPr>
          <w:rFonts w:ascii="Times New Roman" w:hAnsi="Times New Roman" w:cs="Arial"/>
          <w:sz w:val="28"/>
          <w:szCs w:val="28"/>
        </w:rPr>
        <w:t>емкость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расположенная по адресу: Воронежская область, Каменский район, </w:t>
      </w:r>
      <w:r w:rsidR="009932DB" w:rsidRPr="009932DB">
        <w:rPr>
          <w:rFonts w:ascii="Times New Roman" w:hAnsi="Times New Roman" w:cs="Arial"/>
          <w:sz w:val="28"/>
          <w:szCs w:val="28"/>
        </w:rPr>
        <w:t>с</w:t>
      </w:r>
      <w:proofErr w:type="gramStart"/>
      <w:r w:rsidR="009932DB" w:rsidRPr="009932DB">
        <w:rPr>
          <w:rFonts w:ascii="Times New Roman" w:hAnsi="Times New Roman" w:cs="Arial"/>
          <w:sz w:val="28"/>
          <w:szCs w:val="28"/>
        </w:rPr>
        <w:t>.В</w:t>
      </w:r>
      <w:proofErr w:type="gramEnd"/>
      <w:r w:rsidR="009932DB" w:rsidRPr="009932DB">
        <w:rPr>
          <w:rFonts w:ascii="Times New Roman" w:hAnsi="Times New Roman" w:cs="Arial"/>
          <w:sz w:val="28"/>
          <w:szCs w:val="28"/>
        </w:rPr>
        <w:t>олчанское, ул.Центральная, д.17 а</w:t>
      </w:r>
      <w:r w:rsidRPr="009932DB">
        <w:rPr>
          <w:rFonts w:ascii="Times New Roman" w:hAnsi="Times New Roman" w:cs="Arial"/>
          <w:sz w:val="28"/>
          <w:szCs w:val="28"/>
        </w:rPr>
        <w:t>.</w:t>
      </w:r>
    </w:p>
    <w:p w:rsidR="00DF1940" w:rsidRDefault="009802C9">
      <w:pPr>
        <w:ind w:firstLine="709"/>
        <w:rPr>
          <w:rFonts w:cs="Arial"/>
        </w:rPr>
      </w:pPr>
      <w:proofErr w:type="gramStart"/>
      <w:r>
        <w:rPr>
          <w:rFonts w:ascii="Times New Roman" w:hAnsi="Times New Roman" w:cs="Arial"/>
          <w:sz w:val="28"/>
          <w:szCs w:val="28"/>
        </w:rPr>
        <w:t>Время приёма отработанных ртутьсодержащих ламп у жителей поселения (не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 с 09 часов 00 минут до 10 часов 00 минут каждый понедельник.</w:t>
      </w:r>
      <w:proofErr w:type="gramEnd"/>
    </w:p>
    <w:p w:rsidR="00DF1940" w:rsidRDefault="009802C9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 xml:space="preserve"> 4.Самостоятельное транспортирование отработанных ртутьсодержащих ламп потребителями до первичного места сбора и временного размещения отработанных ртутьсодержащих ламп допускается в неповрежденной таре из-под ртутьсодержащих ламп аналогичного размера или иной таре, обеспечивающей сохранность таких ламп при их транспортировании.</w:t>
      </w:r>
    </w:p>
    <w:p w:rsidR="00DF1940" w:rsidRDefault="009802C9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5.Рекомендовать юридическим лицам (независимо от организационно-правовой формы) и индивидуальным предпринимателям, являющимся потребителями ртутьсодержащих ламп, в соответствии с утвержденными Правительством Российской Федерации Правилами:</w:t>
      </w:r>
    </w:p>
    <w:p w:rsidR="00DF1940" w:rsidRDefault="009802C9">
      <w:pPr>
        <w:ind w:firstLine="709"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- разработать инструкции по организации сбора, накопления, использования, обезвреживания, транспортирования и размещения отработанных ртутьсодержащих ламп и назначить ответственных лиц за обращение с указанными отходами;</w:t>
      </w:r>
    </w:p>
    <w:p w:rsidR="00DF1940" w:rsidRDefault="009802C9">
      <w:pPr>
        <w:ind w:firstLine="709"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- заключить договор на сбор отработанных ртутьсодержащих ламп с юридическими лицами или индивидуальными предпринимателями, осуществляющими сбор, использование, обезвреживание, транспортирование и размещение отработанных ртуть содержащих ламп, имеющими лицензии на осуществление деятельности по обезвреживанию и размещению отходов I - IV класса опасности.</w:t>
      </w:r>
    </w:p>
    <w:p w:rsidR="00DF1940" w:rsidRDefault="009802C9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6.Запрещается самостоятельное размещение (хранение и захоронение) отработанных ртутьсодержащих ламп лицами, не имеющими лицензии на осуществление данной деятельности</w:t>
      </w:r>
    </w:p>
    <w:p w:rsidR="00DF1940" w:rsidRDefault="009802C9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7.Транспортированием отработанных ртутьсодержащих ламп до места утилизации занимается специализированная организация имеющая лицензию.</w:t>
      </w:r>
    </w:p>
    <w:p w:rsidR="00DF1940" w:rsidRDefault="009802C9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 xml:space="preserve">8. Предприятия (учреждения, организации), должностные лица и </w:t>
      </w:r>
      <w:r>
        <w:rPr>
          <w:rFonts w:ascii="Times New Roman" w:hAnsi="Times New Roman" w:cs="Arial"/>
          <w:spacing w:val="-2"/>
          <w:sz w:val="28"/>
          <w:szCs w:val="28"/>
        </w:rPr>
        <w:t xml:space="preserve">граждане, причинившие вред окружающей среде в результате нарушения требований безопасного обращения с ртутными отходами и ртутью и не </w:t>
      </w:r>
      <w:r>
        <w:rPr>
          <w:rFonts w:ascii="Times New Roman" w:hAnsi="Times New Roman" w:cs="Arial"/>
          <w:sz w:val="28"/>
          <w:szCs w:val="28"/>
        </w:rPr>
        <w:t>выполняющие требования настоящего положения, несут дисциплинарную, административную или уголовную ответственность в соответствии с действующим законодательством.</w:t>
      </w:r>
    </w:p>
    <w:p w:rsidR="00DF1940" w:rsidRDefault="009802C9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9. Обнародовать настоящее постановление на территории </w:t>
      </w:r>
      <w:r w:rsidR="009932DB">
        <w:rPr>
          <w:rFonts w:ascii="Times New Roman" w:hAnsi="Times New Roman" w:cs="Arial"/>
          <w:sz w:val="28"/>
          <w:szCs w:val="28"/>
        </w:rPr>
        <w:t>Волчанского</w:t>
      </w:r>
      <w:r>
        <w:rPr>
          <w:rFonts w:ascii="Times New Roman" w:hAnsi="Times New Roman" w:cs="Arial"/>
          <w:sz w:val="28"/>
          <w:szCs w:val="28"/>
        </w:rPr>
        <w:t xml:space="preserve"> сельского поселения и разместить на официальном сайте администрации в сети «Интернет».</w:t>
      </w:r>
    </w:p>
    <w:p w:rsidR="00DF1940" w:rsidRDefault="009802C9">
      <w:pPr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10.</w:t>
      </w:r>
      <w:proofErr w:type="gramStart"/>
      <w:r>
        <w:rPr>
          <w:rFonts w:ascii="Times New Roman" w:hAnsi="Times New Roman" w:cs="Arial"/>
          <w:sz w:val="28"/>
          <w:szCs w:val="28"/>
        </w:rPr>
        <w:t>Контроль за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исполнением настоящего постановле</w:t>
      </w:r>
      <w:r w:rsidR="009932DB">
        <w:rPr>
          <w:rFonts w:ascii="Times New Roman" w:hAnsi="Times New Roman" w:cs="Arial"/>
          <w:sz w:val="28"/>
          <w:szCs w:val="28"/>
        </w:rPr>
        <w:t>ния возложить на главу Волчанского сельского поселения.</w:t>
      </w:r>
    </w:p>
    <w:p w:rsidR="00DF1940" w:rsidRDefault="00DF1940">
      <w:pPr>
        <w:ind w:firstLine="709"/>
        <w:rPr>
          <w:rFonts w:ascii="Times New Roman" w:hAnsi="Times New Roman" w:cs="Arial"/>
          <w:sz w:val="28"/>
          <w:szCs w:val="28"/>
        </w:rPr>
      </w:pPr>
    </w:p>
    <w:p w:rsidR="00DF1940" w:rsidRDefault="00DF1940">
      <w:pPr>
        <w:ind w:firstLine="709"/>
        <w:rPr>
          <w:rFonts w:ascii="Times New Roman" w:hAnsi="Times New Roman" w:cs="Arial"/>
          <w:sz w:val="28"/>
          <w:szCs w:val="28"/>
        </w:rPr>
      </w:pPr>
    </w:p>
    <w:p w:rsidR="00DF1940" w:rsidRDefault="009932DB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>И.о</w:t>
      </w:r>
      <w:proofErr w:type="gramStart"/>
      <w:r>
        <w:rPr>
          <w:rFonts w:ascii="Times New Roman" w:hAnsi="Times New Roman" w:cs="Arial"/>
          <w:sz w:val="28"/>
          <w:szCs w:val="28"/>
        </w:rPr>
        <w:t>.г</w:t>
      </w:r>
      <w:proofErr w:type="gramEnd"/>
      <w:r>
        <w:rPr>
          <w:rFonts w:ascii="Times New Roman" w:hAnsi="Times New Roman" w:cs="Arial"/>
          <w:sz w:val="28"/>
          <w:szCs w:val="28"/>
        </w:rPr>
        <w:t>лавы</w:t>
      </w:r>
      <w:r w:rsidR="009802C9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Волчанского</w:t>
      </w:r>
      <w:r w:rsidR="009802C9">
        <w:rPr>
          <w:rFonts w:ascii="Times New Roman" w:hAnsi="Times New Roman" w:cs="Arial"/>
          <w:sz w:val="28"/>
          <w:szCs w:val="28"/>
        </w:rPr>
        <w:t xml:space="preserve"> </w:t>
      </w:r>
    </w:p>
    <w:p w:rsidR="00DF1940" w:rsidRDefault="009802C9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сельского поселения                                                               </w:t>
      </w:r>
      <w:r w:rsidR="009932DB">
        <w:rPr>
          <w:rFonts w:ascii="Times New Roman" w:hAnsi="Times New Roman" w:cs="Arial"/>
          <w:sz w:val="28"/>
          <w:szCs w:val="28"/>
        </w:rPr>
        <w:t>В.Н.Ибрагимова</w:t>
      </w:r>
    </w:p>
    <w:sectPr w:rsidR="00DF1940" w:rsidSect="00DF1940">
      <w:headerReference w:type="default" r:id="rId6"/>
      <w:footerReference w:type="default" r:id="rId7"/>
      <w:pgSz w:w="11906" w:h="16838"/>
      <w:pgMar w:top="585" w:right="567" w:bottom="560" w:left="1701" w:header="465" w:footer="503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57C" w:rsidRDefault="00B5657C" w:rsidP="00DF1940">
      <w:r>
        <w:separator/>
      </w:r>
    </w:p>
  </w:endnote>
  <w:endnote w:type="continuationSeparator" w:id="0">
    <w:p w:rsidR="00B5657C" w:rsidRDefault="00B5657C" w:rsidP="00DF1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40" w:rsidRDefault="00DF19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57C" w:rsidRDefault="00B5657C" w:rsidP="00DF1940">
      <w:r>
        <w:separator/>
      </w:r>
    </w:p>
  </w:footnote>
  <w:footnote w:type="continuationSeparator" w:id="0">
    <w:p w:rsidR="00B5657C" w:rsidRDefault="00B5657C" w:rsidP="00DF19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40" w:rsidRDefault="00DF1940">
    <w:pPr>
      <w:pStyle w:val="Header"/>
      <w:rPr>
        <w:color w:val="800000"/>
        <w:sz w:val="20"/>
      </w:rPr>
    </w:pPr>
  </w:p>
  <w:p w:rsidR="00DF1940" w:rsidRDefault="00DF1940">
    <w:pPr>
      <w:pStyle w:val="Header"/>
      <w:rPr>
        <w:color w:val="800000"/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940"/>
    <w:rsid w:val="009802C9"/>
    <w:rsid w:val="009932DB"/>
    <w:rsid w:val="00B5657C"/>
    <w:rsid w:val="00BC5163"/>
    <w:rsid w:val="00CA197F"/>
    <w:rsid w:val="00DF1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E68"/>
    <w:pPr>
      <w:ind w:firstLine="567"/>
      <w:jc w:val="both"/>
    </w:pPr>
    <w:rPr>
      <w:rFonts w:ascii="Arial" w:eastAsia="Times New Roman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0D1E68"/>
    <w:pPr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Heading2">
    <w:name w:val="Heading 2"/>
    <w:basedOn w:val="a"/>
    <w:link w:val="2"/>
    <w:qFormat/>
    <w:rsid w:val="000D1E6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customStyle="1" w:styleId="Heading3">
    <w:name w:val="Heading 3"/>
    <w:basedOn w:val="a"/>
    <w:link w:val="3"/>
    <w:qFormat/>
    <w:rsid w:val="000D1E68"/>
    <w:pPr>
      <w:outlineLvl w:val="2"/>
    </w:pPr>
    <w:rPr>
      <w:rFonts w:cs="Arial"/>
      <w:b/>
      <w:bCs/>
      <w:sz w:val="28"/>
      <w:szCs w:val="26"/>
    </w:rPr>
  </w:style>
  <w:style w:type="paragraph" w:customStyle="1" w:styleId="Heading4">
    <w:name w:val="Heading 4"/>
    <w:basedOn w:val="a"/>
    <w:link w:val="4"/>
    <w:qFormat/>
    <w:rsid w:val="000D1E68"/>
    <w:pPr>
      <w:outlineLvl w:val="3"/>
    </w:pPr>
    <w:rPr>
      <w:b/>
      <w:bCs/>
      <w:sz w:val="26"/>
      <w:szCs w:val="28"/>
    </w:rPr>
  </w:style>
  <w:style w:type="character" w:customStyle="1" w:styleId="-">
    <w:name w:val="Интернет-ссылка"/>
    <w:rsid w:val="000D1E68"/>
    <w:rPr>
      <w:color w:val="0000FF"/>
      <w:u w:val="none"/>
    </w:rPr>
  </w:style>
  <w:style w:type="character" w:customStyle="1" w:styleId="a3">
    <w:name w:val="Гипертекстовая ссылка"/>
    <w:qFormat/>
    <w:rsid w:val="0014606C"/>
    <w:rPr>
      <w:rFonts w:ascii="Times New Roman" w:hAnsi="Times New Roman" w:cs="Times New Roman"/>
      <w:color w:val="106BBE"/>
    </w:rPr>
  </w:style>
  <w:style w:type="character" w:styleId="a4">
    <w:name w:val="Strong"/>
    <w:uiPriority w:val="22"/>
    <w:qFormat/>
    <w:rsid w:val="008C6B02"/>
    <w:rPr>
      <w:b/>
      <w:bCs/>
    </w:rPr>
  </w:style>
  <w:style w:type="character" w:customStyle="1" w:styleId="a5">
    <w:name w:val="Обычный (веб) Знак"/>
    <w:uiPriority w:val="99"/>
    <w:qFormat/>
    <w:locked/>
    <w:rsid w:val="008C6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2"/>
    <w:qFormat/>
    <w:rsid w:val="00573B01"/>
    <w:rPr>
      <w:rFonts w:ascii="Times New Roman" w:eastAsia="Times New Roman" w:hAnsi="Times New Roman" w:cs="Times New Roman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9pt">
    <w:name w:val="Основной текст + 9 pt"/>
    <w:qFormat/>
    <w:rsid w:val="00573B01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5"/>
      <w:w w:val="100"/>
      <w:sz w:val="18"/>
      <w:szCs w:val="18"/>
      <w:effect w:val="none"/>
      <w:shd w:val="clear" w:color="auto" w:fill="FFFFFF"/>
      <w:lang w:val="ru-RU"/>
    </w:rPr>
  </w:style>
  <w:style w:type="character" w:customStyle="1" w:styleId="1">
    <w:name w:val="Заголовок 1 Знак"/>
    <w:link w:val="Heading1"/>
    <w:qFormat/>
    <w:rsid w:val="00A0557B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2">
    <w:name w:val="Заголовок 2 Знак"/>
    <w:link w:val="Heading2"/>
    <w:qFormat/>
    <w:rsid w:val="00A055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">
    <w:name w:val="Заголовок 3 Знак"/>
    <w:link w:val="Heading3"/>
    <w:qFormat/>
    <w:rsid w:val="00A0557B"/>
    <w:rPr>
      <w:rFonts w:ascii="Arial" w:eastAsia="Times New Roman" w:hAnsi="Arial" w:cs="Arial"/>
      <w:b/>
      <w:bCs/>
      <w:sz w:val="28"/>
      <w:szCs w:val="26"/>
    </w:rPr>
  </w:style>
  <w:style w:type="character" w:customStyle="1" w:styleId="4">
    <w:name w:val="Заголовок 4 Знак"/>
    <w:link w:val="Heading4"/>
    <w:qFormat/>
    <w:rsid w:val="00A055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qFormat/>
    <w:rsid w:val="000D1E68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6">
    <w:name w:val="Текст примечания Знак"/>
    <w:semiHidden/>
    <w:qFormat/>
    <w:rsid w:val="00A0557B"/>
    <w:rPr>
      <w:rFonts w:ascii="Courier" w:eastAsia="Times New Roman" w:hAnsi="Courier"/>
      <w:sz w:val="22"/>
    </w:rPr>
  </w:style>
  <w:style w:type="character" w:customStyle="1" w:styleId="a7">
    <w:name w:val="Верхний колонтитул Знак"/>
    <w:uiPriority w:val="99"/>
    <w:qFormat/>
    <w:rsid w:val="00A0557B"/>
    <w:rPr>
      <w:rFonts w:ascii="Arial" w:eastAsia="Times New Roman" w:hAnsi="Arial"/>
      <w:sz w:val="24"/>
      <w:szCs w:val="24"/>
    </w:rPr>
  </w:style>
  <w:style w:type="character" w:customStyle="1" w:styleId="a8">
    <w:name w:val="Нижний колонтитул Знак"/>
    <w:uiPriority w:val="99"/>
    <w:qFormat/>
    <w:rsid w:val="00A0557B"/>
    <w:rPr>
      <w:rFonts w:ascii="Arial" w:eastAsia="Times New Roman" w:hAnsi="Arial"/>
      <w:sz w:val="24"/>
      <w:szCs w:val="24"/>
    </w:rPr>
  </w:style>
  <w:style w:type="character" w:customStyle="1" w:styleId="a9">
    <w:name w:val="Текст выноски Знак"/>
    <w:basedOn w:val="a0"/>
    <w:uiPriority w:val="99"/>
    <w:semiHidden/>
    <w:qFormat/>
    <w:rsid w:val="000D1E68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sid w:val="00DF1940"/>
    <w:rPr>
      <w:color w:val="00000A"/>
    </w:rPr>
  </w:style>
  <w:style w:type="character" w:customStyle="1" w:styleId="ListLabel2">
    <w:name w:val="ListLabel 2"/>
    <w:qFormat/>
    <w:rsid w:val="00DF1940"/>
    <w:rPr>
      <w:color w:val="00000A"/>
    </w:rPr>
  </w:style>
  <w:style w:type="character" w:customStyle="1" w:styleId="ListLabel3">
    <w:name w:val="ListLabel 3"/>
    <w:qFormat/>
    <w:rsid w:val="00DF1940"/>
    <w:rPr>
      <w:color w:val="00000A"/>
    </w:rPr>
  </w:style>
  <w:style w:type="character" w:customStyle="1" w:styleId="ListLabel4">
    <w:name w:val="ListLabel 4"/>
    <w:qFormat/>
    <w:rsid w:val="00DF1940"/>
    <w:rPr>
      <w:color w:val="00000A"/>
    </w:rPr>
  </w:style>
  <w:style w:type="character" w:customStyle="1" w:styleId="ListLabel5">
    <w:name w:val="ListLabel 5"/>
    <w:qFormat/>
    <w:rsid w:val="00DF1940"/>
    <w:rPr>
      <w:color w:val="00000A"/>
    </w:rPr>
  </w:style>
  <w:style w:type="character" w:customStyle="1" w:styleId="ListLabel6">
    <w:name w:val="ListLabel 6"/>
    <w:qFormat/>
    <w:rsid w:val="00DF1940"/>
    <w:rPr>
      <w:color w:val="00000A"/>
    </w:rPr>
  </w:style>
  <w:style w:type="character" w:customStyle="1" w:styleId="ListLabel7">
    <w:name w:val="ListLabel 7"/>
    <w:qFormat/>
    <w:rsid w:val="00DF1940"/>
    <w:rPr>
      <w:color w:val="00000A"/>
    </w:rPr>
  </w:style>
  <w:style w:type="character" w:customStyle="1" w:styleId="ListLabel8">
    <w:name w:val="ListLabel 8"/>
    <w:qFormat/>
    <w:rsid w:val="00DF1940"/>
    <w:rPr>
      <w:color w:val="00000A"/>
    </w:rPr>
  </w:style>
  <w:style w:type="paragraph" w:customStyle="1" w:styleId="aa">
    <w:name w:val="Заголовок"/>
    <w:basedOn w:val="a"/>
    <w:next w:val="ab"/>
    <w:qFormat/>
    <w:rsid w:val="00DF1940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b">
    <w:name w:val="Body Text"/>
    <w:basedOn w:val="a"/>
    <w:rsid w:val="00DF1940"/>
    <w:pPr>
      <w:spacing w:after="140" w:line="288" w:lineRule="auto"/>
    </w:pPr>
  </w:style>
  <w:style w:type="paragraph" w:styleId="ac">
    <w:name w:val="List"/>
    <w:basedOn w:val="ab"/>
    <w:rsid w:val="00DF1940"/>
    <w:rPr>
      <w:rFonts w:cs="Mangal"/>
    </w:rPr>
  </w:style>
  <w:style w:type="paragraph" w:customStyle="1" w:styleId="Caption">
    <w:name w:val="Caption"/>
    <w:basedOn w:val="a"/>
    <w:qFormat/>
    <w:rsid w:val="00DF1940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"/>
    <w:qFormat/>
    <w:rsid w:val="00DF1940"/>
    <w:pPr>
      <w:suppressLineNumbers/>
    </w:pPr>
    <w:rPr>
      <w:rFonts w:cs="Mangal"/>
    </w:rPr>
  </w:style>
  <w:style w:type="paragraph" w:customStyle="1" w:styleId="msonormalbullet1gif">
    <w:name w:val="msonormalbullet1.gif"/>
    <w:basedOn w:val="a"/>
    <w:qFormat/>
    <w:rsid w:val="0014606C"/>
    <w:pPr>
      <w:spacing w:beforeAutospacing="1" w:afterAutospacing="1"/>
    </w:pPr>
    <w:rPr>
      <w:rFonts w:ascii="Times New Roman" w:hAnsi="Times New Roman"/>
    </w:rPr>
  </w:style>
  <w:style w:type="paragraph" w:customStyle="1" w:styleId="msonormalbullet2gif">
    <w:name w:val="msonormalbullet2.gif"/>
    <w:basedOn w:val="a"/>
    <w:qFormat/>
    <w:rsid w:val="0014606C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1gif">
    <w:name w:val="consplusnormalbullet3gifbullet1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2gif">
    <w:name w:val="consplusnormalbullet3gifbullet2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3gif">
    <w:name w:val="consplusnormalbullet3gifbullet3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styleId="ae">
    <w:name w:val="Normal (Web)"/>
    <w:basedOn w:val="a"/>
    <w:uiPriority w:val="99"/>
    <w:unhideWhenUsed/>
    <w:qFormat/>
    <w:rsid w:val="008C6B02"/>
    <w:pPr>
      <w:spacing w:beforeAutospacing="1" w:afterAutospacing="1"/>
    </w:pPr>
    <w:rPr>
      <w:rFonts w:ascii="Times New Roman" w:hAnsi="Times New Roman"/>
    </w:rPr>
  </w:style>
  <w:style w:type="paragraph" w:styleId="af">
    <w:name w:val="List Paragraph"/>
    <w:basedOn w:val="a"/>
    <w:uiPriority w:val="34"/>
    <w:qFormat/>
    <w:rsid w:val="008C6B02"/>
    <w:pPr>
      <w:ind w:left="720"/>
      <w:contextualSpacing/>
    </w:pPr>
  </w:style>
  <w:style w:type="paragraph" w:customStyle="1" w:styleId="consplusnormalbullet3gif">
    <w:name w:val="consplusnormalbullet3.gif"/>
    <w:basedOn w:val="a"/>
    <w:qFormat/>
    <w:rsid w:val="008C6B02"/>
    <w:pPr>
      <w:spacing w:beforeAutospacing="1" w:afterAutospacing="1"/>
    </w:pPr>
    <w:rPr>
      <w:rFonts w:ascii="Times New Roman" w:hAnsi="Times New Roman"/>
    </w:rPr>
  </w:style>
  <w:style w:type="paragraph" w:customStyle="1" w:styleId="6">
    <w:name w:val="Основной текст6"/>
    <w:basedOn w:val="a"/>
    <w:uiPriority w:val="99"/>
    <w:qFormat/>
    <w:rsid w:val="00573B01"/>
    <w:pPr>
      <w:widowControl w:val="0"/>
      <w:shd w:val="clear" w:color="auto" w:fill="FFFFFF"/>
      <w:spacing w:before="60" w:after="360"/>
      <w:jc w:val="center"/>
    </w:pPr>
    <w:rPr>
      <w:rFonts w:ascii="Times New Roman" w:hAnsi="Times New Roman"/>
      <w:color w:val="000000"/>
      <w:spacing w:val="7"/>
      <w:sz w:val="21"/>
      <w:szCs w:val="21"/>
    </w:rPr>
  </w:style>
  <w:style w:type="paragraph" w:styleId="af0">
    <w:name w:val="annotation text"/>
    <w:basedOn w:val="a"/>
    <w:semiHidden/>
    <w:qFormat/>
    <w:rsid w:val="000D1E68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qFormat/>
    <w:rsid w:val="000D1E68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customStyle="1" w:styleId="Header">
    <w:name w:val="Header"/>
    <w:basedOn w:val="a"/>
    <w:uiPriority w:val="99"/>
    <w:unhideWhenUsed/>
    <w:rsid w:val="00A0557B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A0557B"/>
    <w:pPr>
      <w:tabs>
        <w:tab w:val="center" w:pos="4677"/>
        <w:tab w:val="right" w:pos="9355"/>
      </w:tabs>
    </w:pPr>
  </w:style>
  <w:style w:type="paragraph" w:customStyle="1" w:styleId="Application">
    <w:name w:val="Application!Приложение"/>
    <w:qFormat/>
    <w:rsid w:val="000D1E68"/>
    <w:pPr>
      <w:spacing w:before="120" w:after="120"/>
      <w:jc w:val="right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customStyle="1" w:styleId="Table">
    <w:name w:val="Table!Таблица"/>
    <w:qFormat/>
    <w:rsid w:val="000D1E68"/>
    <w:rPr>
      <w:rFonts w:ascii="Arial" w:eastAsia="Times New Roman" w:hAnsi="Arial" w:cs="Arial"/>
      <w:bCs/>
      <w:kern w:val="2"/>
      <w:sz w:val="24"/>
      <w:szCs w:val="32"/>
    </w:rPr>
  </w:style>
  <w:style w:type="paragraph" w:customStyle="1" w:styleId="Table0">
    <w:name w:val="Table!"/>
    <w:next w:val="af1"/>
    <w:qFormat/>
    <w:rsid w:val="000D1E68"/>
    <w:pPr>
      <w:jc w:val="center"/>
    </w:pPr>
    <w:rPr>
      <w:rFonts w:ascii="Arial" w:eastAsia="Times New Roman" w:hAnsi="Arial" w:cs="Arial"/>
      <w:b/>
      <w:bCs/>
      <w:kern w:val="2"/>
      <w:sz w:val="24"/>
      <w:szCs w:val="32"/>
    </w:rPr>
  </w:style>
  <w:style w:type="paragraph" w:customStyle="1" w:styleId="af1">
    <w:name w:val="Таблица"/>
    <w:basedOn w:val="Caption"/>
    <w:qFormat/>
    <w:rsid w:val="00DF1940"/>
  </w:style>
  <w:style w:type="paragraph" w:styleId="af2">
    <w:name w:val="Balloon Text"/>
    <w:basedOn w:val="a"/>
    <w:uiPriority w:val="99"/>
    <w:semiHidden/>
    <w:unhideWhenUsed/>
    <w:qFormat/>
    <w:rsid w:val="000D1E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750</Words>
  <Characters>4279</Characters>
  <Application>Microsoft Office Word</Application>
  <DocSecurity>0</DocSecurity>
  <Lines>35</Lines>
  <Paragraphs>10</Paragraphs>
  <ScaleCrop>false</ScaleCrop>
  <Company>*</Company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dc:description/>
  <cp:lastModifiedBy>Пользователь</cp:lastModifiedBy>
  <cp:revision>6</cp:revision>
  <cp:lastPrinted>2018-06-28T05:31:00Z</cp:lastPrinted>
  <dcterms:created xsi:type="dcterms:W3CDTF">2018-06-28T05:24:00Z</dcterms:created>
  <dcterms:modified xsi:type="dcterms:W3CDTF">2018-07-27T12:36:00Z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