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726EA0">
        <w:rPr>
          <w:rFonts w:ascii="Times New Roman" w:hAnsi="Times New Roman"/>
          <w:b/>
          <w:kern w:val="2"/>
          <w:sz w:val="28"/>
          <w:szCs w:val="28"/>
          <w:lang w:eastAsia="ar-SA"/>
        </w:rPr>
        <w:t>ВОЛЧАНСКОГО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24E11">
        <w:rPr>
          <w:rFonts w:ascii="Times New Roman" w:eastAsia="Times New Roman" w:hAnsi="Times New Roman"/>
          <w:b/>
          <w:sz w:val="28"/>
          <w:szCs w:val="28"/>
          <w:lang w:eastAsia="ru-RU"/>
        </w:rPr>
        <w:t>09 апреля</w:t>
      </w:r>
      <w:r w:rsidR="007059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630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2018 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                                                                           № </w:t>
      </w:r>
      <w:r w:rsidR="00224E11"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76303C" w:rsidRDefault="00697E20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6EA0">
        <w:rPr>
          <w:rFonts w:ascii="Times New Roman" w:eastAsia="Times New Roman" w:hAnsi="Times New Roman"/>
          <w:sz w:val="28"/>
          <w:szCs w:val="28"/>
          <w:lang w:eastAsia="ru-RU"/>
        </w:rPr>
        <w:t xml:space="preserve">Волчанского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="00726EA0" w:rsidRPr="00BF2C7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26EA0" w:rsidRPr="00BF2C74">
        <w:rPr>
          <w:rFonts w:ascii="Times New Roman" w:eastAsia="Times New Roman" w:hAnsi="Times New Roman"/>
          <w:sz w:val="28"/>
          <w:szCs w:val="28"/>
          <w:lang w:eastAsia="ru-RU"/>
        </w:rPr>
        <w:t>18.12.</w:t>
      </w:r>
      <w:r w:rsidR="004C518F" w:rsidRPr="00BF2C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BF2C7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BF2C7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26EA0" w:rsidRPr="00BF2C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726EA0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76303C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76303C">
        <w:rPr>
          <w:rFonts w:ascii="Times New Roman" w:hAnsi="Times New Roman"/>
          <w:sz w:val="28"/>
          <w:szCs w:val="28"/>
        </w:rPr>
        <w:t>«</w:t>
      </w:r>
      <w:r w:rsidR="0076303C" w:rsidRPr="0076303C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О </w:t>
      </w:r>
      <w:r w:rsidR="004C518F">
        <w:rPr>
          <w:rFonts w:ascii="Times New Roman" w:hAnsi="Times New Roman"/>
          <w:bCs/>
          <w:kern w:val="2"/>
          <w:sz w:val="28"/>
          <w:szCs w:val="28"/>
          <w:lang w:eastAsia="ar-SA"/>
        </w:rPr>
        <w:t>порядке приемки товаров (работ, услуг) при осуществлении закупок для обеспечения муниципальных нужд</w:t>
      </w: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C5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C74" w:rsidRPr="00BF2C74">
        <w:rPr>
          <w:rFonts w:ascii="Times New Roman" w:eastAsia="Times New Roman" w:hAnsi="Times New Roman"/>
          <w:sz w:val="28"/>
          <w:szCs w:val="28"/>
          <w:lang w:eastAsia="ru-RU"/>
        </w:rPr>
        <w:t>(в редакции от 09.12.2015 г. № 43</w:t>
      </w:r>
      <w:r w:rsidR="004C518F" w:rsidRPr="00BF2C7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630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0351D" w:rsidRPr="0076303C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соответствии с 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протестом прокуратуры Каменского района на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</w:t>
      </w:r>
      <w:r w:rsidR="00BF2C74" w:rsidRPr="00BF2C74">
        <w:rPr>
          <w:rFonts w:ascii="Times New Roman" w:eastAsia="Times New Roman" w:hAnsi="Times New Roman"/>
          <w:sz w:val="28"/>
          <w:szCs w:val="28"/>
          <w:lang w:eastAsia="ru-RU"/>
        </w:rPr>
        <w:t>от 18.12.</w:t>
      </w:r>
      <w:r w:rsidR="00DC43E6" w:rsidRPr="00BF2C7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BF2C7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F2C74" w:rsidRPr="00BF2C7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20</w:t>
      </w:r>
      <w:r w:rsidR="00DC43E6" w:rsidRPr="00BF2C7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C43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="00346BA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30351D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82235F" w:rsidP="0082235F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8223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BF2C74">
        <w:rPr>
          <w:rFonts w:ascii="Times New Roman" w:hAnsi="Times New Roman"/>
          <w:b w:val="0"/>
          <w:sz w:val="28"/>
          <w:szCs w:val="28"/>
        </w:rPr>
        <w:t>Волчанского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BF2C74">
        <w:rPr>
          <w:rFonts w:ascii="Times New Roman" w:hAnsi="Times New Roman"/>
          <w:b w:val="0"/>
          <w:sz w:val="28"/>
          <w:szCs w:val="28"/>
        </w:rPr>
        <w:t xml:space="preserve">от </w:t>
      </w:r>
      <w:r w:rsidR="00BF2C74" w:rsidRPr="00BF2C74">
        <w:rPr>
          <w:rFonts w:ascii="Times New Roman" w:hAnsi="Times New Roman"/>
          <w:b w:val="0"/>
          <w:sz w:val="28"/>
          <w:szCs w:val="28"/>
        </w:rPr>
        <w:t>18.12.</w:t>
      </w:r>
      <w:r w:rsidR="00346BAE" w:rsidRPr="00BF2C74">
        <w:rPr>
          <w:rFonts w:ascii="Times New Roman" w:hAnsi="Times New Roman"/>
          <w:b w:val="0"/>
          <w:sz w:val="28"/>
          <w:szCs w:val="28"/>
        </w:rPr>
        <w:t>201</w:t>
      </w:r>
      <w:r w:rsidR="004C518F" w:rsidRPr="00BF2C74">
        <w:rPr>
          <w:rFonts w:ascii="Times New Roman" w:hAnsi="Times New Roman"/>
          <w:b w:val="0"/>
          <w:sz w:val="28"/>
          <w:szCs w:val="28"/>
        </w:rPr>
        <w:t>4</w:t>
      </w:r>
      <w:r w:rsidR="00346BAE" w:rsidRPr="00BF2C74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BF2C74">
        <w:rPr>
          <w:rFonts w:ascii="Times New Roman" w:hAnsi="Times New Roman"/>
          <w:b w:val="0"/>
          <w:sz w:val="28"/>
          <w:szCs w:val="28"/>
        </w:rPr>
        <w:t>20</w:t>
      </w:r>
      <w:r w:rsidR="00346BAE" w:rsidRPr="0076303C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«</w:t>
      </w:r>
      <w:r w:rsidR="004C518F">
        <w:rPr>
          <w:rFonts w:ascii="Times New Roman" w:hAnsi="Times New Roman"/>
          <w:b w:val="0"/>
          <w:kern w:val="2"/>
          <w:sz w:val="28"/>
          <w:szCs w:val="28"/>
          <w:lang w:eastAsia="ar-SA"/>
        </w:rPr>
        <w:t>О порядке приемки товаров (работ, услуг) при осуществлении закупок для обеспечения муниципальных нужд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5182E" w:rsidRDefault="0082235F" w:rsidP="0082235F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25C54">
        <w:rPr>
          <w:rFonts w:ascii="Times New Roman" w:hAnsi="Times New Roman"/>
          <w:b w:val="0"/>
          <w:sz w:val="28"/>
          <w:szCs w:val="28"/>
        </w:rPr>
        <w:t>Пункт 2.9 П</w:t>
      </w:r>
      <w:r w:rsidR="0035182E">
        <w:rPr>
          <w:rFonts w:ascii="Times New Roman" w:hAnsi="Times New Roman"/>
          <w:b w:val="0"/>
          <w:sz w:val="28"/>
          <w:szCs w:val="28"/>
        </w:rPr>
        <w:t>оложения изложить в следующей редакции:</w:t>
      </w:r>
    </w:p>
    <w:p w:rsidR="0035182E" w:rsidRPr="00301AF6" w:rsidRDefault="0035182E" w:rsidP="00301A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«2.9.</w:t>
      </w:r>
      <w:r w:rsidRPr="00786178">
        <w:rPr>
          <w:rFonts w:ascii="Times New Roman" w:hAnsi="Times New Roman"/>
          <w:b/>
          <w:sz w:val="28"/>
          <w:szCs w:val="28"/>
        </w:rPr>
        <w:t xml:space="preserve"> </w:t>
      </w:r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Результаты отдельного этапа исполнения контракта, информация о поставленном товаре, выполненной работе или об оказанной услуге, за исключением контракта, заключенного в соответствии с </w:t>
      </w:r>
      <w:hyperlink r:id="rId8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пунктом 4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9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5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23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1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2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3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 или </w:t>
      </w:r>
      <w:hyperlink r:id="rId14" w:history="1">
        <w:r w:rsidR="00301AF6" w:rsidRPr="00786178">
          <w:rPr>
            <w:rFonts w:ascii="Times New Roman" w:eastAsiaTheme="minorHAnsi" w:hAnsi="Times New Roman"/>
            <w:sz w:val="28"/>
            <w:szCs w:val="28"/>
          </w:rPr>
          <w:t>52 части 1 статьи 93</w:t>
        </w:r>
      </w:hyperlink>
      <w:r w:rsidR="00301AF6" w:rsidRPr="00786178">
        <w:rPr>
          <w:rFonts w:ascii="Times New Roman" w:eastAsiaTheme="minorHAnsi" w:hAnsi="Times New Roman"/>
          <w:sz w:val="28"/>
          <w:szCs w:val="28"/>
        </w:rPr>
        <w:t xml:space="preserve"> </w:t>
      </w:r>
      <w:r w:rsidR="00301AF6" w:rsidRPr="00786178">
        <w:rPr>
          <w:rFonts w:ascii="Times New Roman" w:hAnsi="Times New Roman"/>
          <w:sz w:val="28"/>
          <w:szCs w:val="28"/>
        </w:rPr>
        <w:t>Закона 44-ФЗ</w:t>
      </w:r>
      <w:r w:rsidR="00301AF6" w:rsidRPr="00786178">
        <w:rPr>
          <w:rFonts w:ascii="Times New Roman" w:eastAsiaTheme="minorHAnsi" w:hAnsi="Times New Roman"/>
          <w:sz w:val="28"/>
          <w:szCs w:val="28"/>
        </w:rPr>
        <w:t>, отражаются заказчиком в отчете, размещаемом в единой информационной системе».</w:t>
      </w:r>
    </w:p>
    <w:p w:rsidR="00346BAE" w:rsidRDefault="004C518F" w:rsidP="0082235F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Пункт 6.4</w:t>
      </w:r>
      <w:r w:rsidR="0076303C">
        <w:rPr>
          <w:rFonts w:ascii="Times New Roman" w:hAnsi="Times New Roman"/>
          <w:b w:val="0"/>
          <w:sz w:val="28"/>
          <w:szCs w:val="28"/>
        </w:rPr>
        <w:t xml:space="preserve"> По</w:t>
      </w:r>
      <w:r>
        <w:rPr>
          <w:rFonts w:ascii="Times New Roman" w:hAnsi="Times New Roman"/>
          <w:b w:val="0"/>
          <w:sz w:val="28"/>
          <w:szCs w:val="28"/>
        </w:rPr>
        <w:t>ложения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Default="00507262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F64FA">
        <w:rPr>
          <w:rFonts w:ascii="Times New Roman" w:hAnsi="Times New Roman"/>
          <w:sz w:val="28"/>
          <w:szCs w:val="28"/>
        </w:rPr>
        <w:t>«</w:t>
      </w:r>
      <w:r w:rsidR="00BB721D">
        <w:rPr>
          <w:rFonts w:ascii="Times New Roman" w:hAnsi="Times New Roman"/>
          <w:sz w:val="28"/>
          <w:szCs w:val="28"/>
        </w:rPr>
        <w:t>6.4</w:t>
      </w:r>
      <w:r w:rsidR="0076303C">
        <w:rPr>
          <w:rFonts w:ascii="Times New Roman" w:hAnsi="Times New Roman"/>
          <w:sz w:val="28"/>
          <w:szCs w:val="28"/>
        </w:rPr>
        <w:t xml:space="preserve">. </w:t>
      </w:r>
      <w:r w:rsidR="0082235F">
        <w:rPr>
          <w:rFonts w:ascii="Times New Roman" w:eastAsiaTheme="minorHAnsi" w:hAnsi="Times New Roman"/>
          <w:sz w:val="28"/>
          <w:szCs w:val="28"/>
        </w:rPr>
        <w:t>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15" w:history="1">
        <w:r w:rsidRPr="0035182E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6" w:history="1">
        <w:r w:rsidRPr="0035182E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7" w:history="1">
        <w:r w:rsidRPr="0035182E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18" w:history="1">
        <w:r w:rsidRPr="0035182E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9" w:history="1">
        <w:r w:rsidRPr="0035182E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0" w:history="1">
        <w:r w:rsidRPr="0035182E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1" w:history="1">
        <w:r w:rsidRPr="0035182E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2" w:history="1">
        <w:r w:rsidRPr="0035182E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3" w:history="1">
        <w:r w:rsidRPr="0035182E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4" w:history="1">
        <w:r w:rsidRPr="0035182E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5" w:history="1">
        <w:r w:rsidRPr="0035182E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6" w:history="1">
        <w:r w:rsidRPr="0035182E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7" w:history="1">
        <w:r w:rsidRPr="0035182E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28" w:history="1">
        <w:r w:rsidRPr="0035182E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29" w:history="1">
        <w:r w:rsidRPr="0035182E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0" w:history="1">
        <w:r w:rsidRPr="0035182E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1" w:history="1">
        <w:r w:rsidRPr="0035182E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2235F">
        <w:rPr>
          <w:rFonts w:ascii="Times New Roman" w:hAnsi="Times New Roman"/>
          <w:sz w:val="28"/>
          <w:szCs w:val="28"/>
        </w:rPr>
        <w:t>Закона 44-ФЗ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32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AB79F9">
        <w:rPr>
          <w:rFonts w:ascii="Times New Roman" w:hAnsi="Times New Roman"/>
          <w:sz w:val="28"/>
          <w:szCs w:val="28"/>
        </w:rPr>
        <w:t>.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>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услуг»;</w:t>
      </w:r>
    </w:p>
    <w:p w:rsidR="0082235F" w:rsidRDefault="00425C54" w:rsidP="008223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8.3 П</w:t>
      </w:r>
      <w:bookmarkStart w:id="0" w:name="_GoBack"/>
      <w:bookmarkEnd w:id="0"/>
      <w:r w:rsidR="0082235F">
        <w:rPr>
          <w:rFonts w:ascii="Times New Roman" w:eastAsiaTheme="minorHAnsi" w:hAnsi="Times New Roman"/>
          <w:sz w:val="28"/>
          <w:szCs w:val="28"/>
        </w:rPr>
        <w:t>оложения изложить в следующей редакции: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«8.3. 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33" w:history="1">
        <w:r w:rsidRPr="0035182E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4" w:history="1">
        <w:r w:rsidRPr="0035182E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5" w:history="1">
        <w:r w:rsidRPr="0035182E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6" w:history="1">
        <w:r w:rsidRPr="0035182E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7" w:history="1">
        <w:r w:rsidRPr="0035182E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8" w:history="1">
        <w:r w:rsidRPr="0035182E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9" w:history="1">
        <w:r w:rsidRPr="0035182E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0" w:history="1">
        <w:r w:rsidRPr="0035182E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1" w:history="1">
        <w:r w:rsidRPr="0035182E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2" w:history="1">
        <w:r w:rsidRPr="0035182E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3" w:history="1">
        <w:r w:rsidRPr="0035182E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4" w:history="1">
        <w:r w:rsidRPr="0035182E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5" w:history="1">
        <w:r w:rsidRPr="0035182E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46" w:history="1">
        <w:r w:rsidRPr="0035182E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47" w:history="1">
        <w:r w:rsidRPr="0035182E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8" w:history="1">
        <w:r w:rsidRPr="0035182E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49" w:history="1">
        <w:r w:rsidRPr="0035182E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182E">
        <w:rPr>
          <w:rFonts w:ascii="Times New Roman" w:hAnsi="Times New Roman"/>
          <w:sz w:val="28"/>
          <w:szCs w:val="28"/>
        </w:rPr>
        <w:t>З</w:t>
      </w:r>
      <w:r w:rsidRPr="0082235F">
        <w:rPr>
          <w:rFonts w:ascii="Times New Roman" w:hAnsi="Times New Roman"/>
          <w:sz w:val="28"/>
          <w:szCs w:val="28"/>
        </w:rPr>
        <w:t>акона 44-ФЗ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50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82235F" w:rsidRPr="0082235F" w:rsidRDefault="0082235F" w:rsidP="00786178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>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услуг».</w:t>
      </w:r>
    </w:p>
    <w:p w:rsidR="00786178" w:rsidRPr="00786178" w:rsidRDefault="00786178" w:rsidP="00425C54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Обнародовать настоящее 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 на территории </w:t>
      </w:r>
      <w:r w:rsidR="00BF2C74">
        <w:rPr>
          <w:rFonts w:ascii="Times New Roman" w:hAnsi="Times New Roman"/>
          <w:sz w:val="28"/>
          <w:szCs w:val="28"/>
        </w:rPr>
        <w:t>Волчанского</w:t>
      </w:r>
      <w:r w:rsidRPr="00786178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 Интернет.</w:t>
      </w:r>
      <w:r w:rsidRPr="00786178">
        <w:rPr>
          <w:sz w:val="28"/>
          <w:szCs w:val="28"/>
        </w:rPr>
        <w:t xml:space="preserve">   </w:t>
      </w:r>
    </w:p>
    <w:p w:rsidR="0076303C" w:rsidRPr="00425C54" w:rsidRDefault="00786178" w:rsidP="00425C54">
      <w:pPr>
        <w:pStyle w:val="a9"/>
        <w:widowControl w:val="0"/>
        <w:numPr>
          <w:ilvl w:val="0"/>
          <w:numId w:val="5"/>
        </w:numPr>
        <w:tabs>
          <w:tab w:val="left" w:pos="284"/>
          <w:tab w:val="left" w:pos="567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 w:rsidRPr="00425C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25C54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425C54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425C54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425C54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0351D" w:rsidRPr="0030351D" w:rsidRDefault="0030351D" w:rsidP="0076303C">
      <w:pPr>
        <w:spacing w:after="0" w:line="240" w:lineRule="auto"/>
        <w:ind w:left="709" w:hanging="16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A86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70596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>В.И.</w:t>
      </w:r>
      <w:r w:rsidR="00224E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F2C74">
        <w:rPr>
          <w:rFonts w:ascii="Times New Roman" w:eastAsia="Times New Roman" w:hAnsi="Times New Roman"/>
          <w:sz w:val="28"/>
          <w:szCs w:val="28"/>
          <w:lang w:eastAsia="ru-RU"/>
        </w:rPr>
        <w:t>Ревин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A6F" w:rsidRDefault="00AA3181" w:rsidP="0070596E">
      <w:pPr>
        <w:tabs>
          <w:tab w:val="left" w:pos="960"/>
        </w:tabs>
        <w:spacing w:after="0" w:line="240" w:lineRule="auto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sectPr w:rsidR="006D6A6F" w:rsidSect="00486697">
      <w:footerReference w:type="default" r:id="rId51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714" w:rsidRDefault="00394714" w:rsidP="00486697">
      <w:pPr>
        <w:spacing w:after="0" w:line="240" w:lineRule="auto"/>
      </w:pPr>
      <w:r>
        <w:separator/>
      </w:r>
    </w:p>
  </w:endnote>
  <w:endnote w:type="continuationSeparator" w:id="0">
    <w:p w:rsidR="00394714" w:rsidRDefault="00394714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714" w:rsidRDefault="00394714" w:rsidP="00486697">
      <w:pPr>
        <w:spacing w:after="0" w:line="240" w:lineRule="auto"/>
      </w:pPr>
      <w:r>
        <w:separator/>
      </w:r>
    </w:p>
  </w:footnote>
  <w:footnote w:type="continuationSeparator" w:id="0">
    <w:p w:rsidR="00394714" w:rsidRDefault="00394714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AF94C82"/>
    <w:multiLevelType w:val="multilevel"/>
    <w:tmpl w:val="184213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48C"/>
    <w:rsid w:val="000277C6"/>
    <w:rsid w:val="000677E1"/>
    <w:rsid w:val="000A2A28"/>
    <w:rsid w:val="000D183C"/>
    <w:rsid w:val="00106947"/>
    <w:rsid w:val="00131E29"/>
    <w:rsid w:val="00186E8F"/>
    <w:rsid w:val="001E00E2"/>
    <w:rsid w:val="00224E11"/>
    <w:rsid w:val="002D5332"/>
    <w:rsid w:val="00301AF6"/>
    <w:rsid w:val="0030351D"/>
    <w:rsid w:val="003213CE"/>
    <w:rsid w:val="00346BAE"/>
    <w:rsid w:val="0035182E"/>
    <w:rsid w:val="00394714"/>
    <w:rsid w:val="003A0D27"/>
    <w:rsid w:val="00425C54"/>
    <w:rsid w:val="0044551E"/>
    <w:rsid w:val="00486697"/>
    <w:rsid w:val="004A270A"/>
    <w:rsid w:val="004C518F"/>
    <w:rsid w:val="00507262"/>
    <w:rsid w:val="00514F2C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70596E"/>
    <w:rsid w:val="00726EA0"/>
    <w:rsid w:val="0076303C"/>
    <w:rsid w:val="00786178"/>
    <w:rsid w:val="0081264E"/>
    <w:rsid w:val="0082235F"/>
    <w:rsid w:val="0089094E"/>
    <w:rsid w:val="00892A95"/>
    <w:rsid w:val="008A2D6F"/>
    <w:rsid w:val="008B4CAB"/>
    <w:rsid w:val="0093288C"/>
    <w:rsid w:val="009E255D"/>
    <w:rsid w:val="00A15C9F"/>
    <w:rsid w:val="00A6700D"/>
    <w:rsid w:val="00A865C6"/>
    <w:rsid w:val="00AA3181"/>
    <w:rsid w:val="00AB79F9"/>
    <w:rsid w:val="00B72A15"/>
    <w:rsid w:val="00BB721D"/>
    <w:rsid w:val="00BD4D21"/>
    <w:rsid w:val="00BF2C74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F82D0B"/>
    <w:rsid w:val="00FB62DB"/>
    <w:rsid w:val="00F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53B9A5046EBBC907FD6E47F5639461A98A7FF23128C025A325E1BBD91F54A22FBA9BD2C95nEO7M" TargetMode="External"/><Relationship Id="rId18" Type="http://schemas.openxmlformats.org/officeDocument/2006/relationships/hyperlink" Target="consultantplus://offline/ref=F8363A01425BBCAC5C101163898262EB45F67B1346D1A8C649E47A05BEE5D473B75201455CC5C881X9kBK" TargetMode="External"/><Relationship Id="rId26" Type="http://schemas.openxmlformats.org/officeDocument/2006/relationships/hyperlink" Target="consultantplus://offline/ref=F8363A01425BBCAC5C101163898262EB45F67B1346D1A8C649E47A05BEE5D473B75201455DXCkDK" TargetMode="External"/><Relationship Id="rId39" Type="http://schemas.openxmlformats.org/officeDocument/2006/relationships/hyperlink" Target="consultantplus://offline/ref=F8363A01425BBCAC5C101163898262EB45F67B1346D1A8C649E47A05BEE5D473B75201455CC5C881X9k8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8363A01425BBCAC5C101163898262EB45F67B1346D1A8C649E47A05BEE5D473B75201455CC5C881X9k8K" TargetMode="External"/><Relationship Id="rId34" Type="http://schemas.openxmlformats.org/officeDocument/2006/relationships/hyperlink" Target="consultantplus://offline/ref=F8363A01425BBCAC5C101163898262EB45F67B1346D1A8C649E47A05BEE5D473B75201455CC5C38FX9kCK" TargetMode="External"/><Relationship Id="rId42" Type="http://schemas.openxmlformats.org/officeDocument/2006/relationships/hyperlink" Target="consultantplus://offline/ref=F8363A01425BBCAC5C101163898262EB45F67B1346D1A8C649E47A05BEE5D473B7520141X5kFK" TargetMode="External"/><Relationship Id="rId47" Type="http://schemas.openxmlformats.org/officeDocument/2006/relationships/hyperlink" Target="consultantplus://offline/ref=F8363A01425BBCAC5C101163898262EB45F67B1346D1A8C649E47A05BEE5D473B75201455AXCk3K" TargetMode="External"/><Relationship Id="rId50" Type="http://schemas.openxmlformats.org/officeDocument/2006/relationships/hyperlink" Target="consultantplus://offline/ref=F8363A01425BBCAC5C101163898262EB45F67B104DDFA8C649E47A05BEE5D473B752014055XCk6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3B9A5046EBBC907FD6E47F5639461A98A7FF23128C025A325E1BBD91F54A22FBA9BD2C96nEO7M" TargetMode="External"/><Relationship Id="rId17" Type="http://schemas.openxmlformats.org/officeDocument/2006/relationships/hyperlink" Target="consultantplus://offline/ref=F8363A01425BBCAC5C101163898262EB45F67B1346D1A8C649E47A05BEE5D473B75201455CC5C38FX9kAK" TargetMode="External"/><Relationship Id="rId25" Type="http://schemas.openxmlformats.org/officeDocument/2006/relationships/hyperlink" Target="consultantplus://offline/ref=F8363A01425BBCAC5C101163898262EB45F67B1346D1A8C649E47A05BEE5D473B75201455DXCkCK" TargetMode="External"/><Relationship Id="rId33" Type="http://schemas.openxmlformats.org/officeDocument/2006/relationships/hyperlink" Target="consultantplus://offline/ref=F8363A01425BBCAC5C101163898262EB45F67B1346D1A8C649E47A05BEE5D473B75201455CC5C881X9kCK" TargetMode="External"/><Relationship Id="rId38" Type="http://schemas.openxmlformats.org/officeDocument/2006/relationships/hyperlink" Target="consultantplus://offline/ref=F8363A01425BBCAC5C101163898262EB45F67B1346D1A8C649E47A05BEE5D473B75201455CC5C68FX9k7K" TargetMode="External"/><Relationship Id="rId46" Type="http://schemas.openxmlformats.org/officeDocument/2006/relationships/hyperlink" Target="consultantplus://offline/ref=F8363A01425BBCAC5C101163898262EB45F67B1346D1A8C649E47A05BEE5D473B75201455AXCk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8363A01425BBCAC5C101163898262EB45F67B1346D1A8C649E47A05BEE5D473B75201455CC5C38FX9kCK" TargetMode="External"/><Relationship Id="rId20" Type="http://schemas.openxmlformats.org/officeDocument/2006/relationships/hyperlink" Target="consultantplus://offline/ref=F8363A01425BBCAC5C101163898262EB45F67B1346D1A8C649E47A05BEE5D473B75201455CC5C68FX9k7K" TargetMode="External"/><Relationship Id="rId29" Type="http://schemas.openxmlformats.org/officeDocument/2006/relationships/hyperlink" Target="consultantplus://offline/ref=F8363A01425BBCAC5C101163898262EB45F67B1346D1A8C649E47A05BEE5D473B75201455AXCk3K" TargetMode="External"/><Relationship Id="rId41" Type="http://schemas.openxmlformats.org/officeDocument/2006/relationships/hyperlink" Target="consultantplus://offline/ref=F8363A01425BBCAC5C101163898262EB45F67B1346D1A8C649E47A05BEE5D473B75201X4k2K" TargetMode="External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3B9A5046EBBC907FD6E47F5639461A98A7FF23128C025A325E1BBD91F54A22FBA9BD28n9O4M" TargetMode="External"/><Relationship Id="rId24" Type="http://schemas.openxmlformats.org/officeDocument/2006/relationships/hyperlink" Target="consultantplus://offline/ref=F8363A01425BBCAC5C101163898262EB45F67B1346D1A8C649E47A05BEE5D473B7520141X5kFK" TargetMode="External"/><Relationship Id="rId32" Type="http://schemas.openxmlformats.org/officeDocument/2006/relationships/hyperlink" Target="consultantplus://offline/ref=F8363A01425BBCAC5C101163898262EB45F67B104DDFA8C649E47A05BEE5D473B752014055XCk6K" TargetMode="External"/><Relationship Id="rId37" Type="http://schemas.openxmlformats.org/officeDocument/2006/relationships/hyperlink" Target="consultantplus://offline/ref=F8363A01425BBCAC5C101163898262EB45F67B1346D1A8C649E47A05BEE5D473B75201455CC5C881X9kAK" TargetMode="External"/><Relationship Id="rId40" Type="http://schemas.openxmlformats.org/officeDocument/2006/relationships/hyperlink" Target="consultantplus://offline/ref=F8363A01425BBCAC5C101163898262EB45F67B1346D1A8C649E47A05BEE5D473B75201X4k1K" TargetMode="External"/><Relationship Id="rId45" Type="http://schemas.openxmlformats.org/officeDocument/2006/relationships/hyperlink" Target="consultantplus://offline/ref=F8363A01425BBCAC5C101163898262EB45F67B1346D1A8C649E47A05BEE5D473B75201455EXCkCK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8363A01425BBCAC5C101163898262EB45F67B1346D1A8C649E47A05BEE5D473B75201455CC5C881X9kCK" TargetMode="External"/><Relationship Id="rId23" Type="http://schemas.openxmlformats.org/officeDocument/2006/relationships/hyperlink" Target="consultantplus://offline/ref=F8363A01425BBCAC5C101163898262EB45F67B1346D1A8C649E47A05BEE5D473B75201X4k2K" TargetMode="External"/><Relationship Id="rId28" Type="http://schemas.openxmlformats.org/officeDocument/2006/relationships/hyperlink" Target="consultantplus://offline/ref=F8363A01425BBCAC5C101163898262EB45F67B1346D1A8C649E47A05BEE5D473B75201455AXCk2K" TargetMode="External"/><Relationship Id="rId36" Type="http://schemas.openxmlformats.org/officeDocument/2006/relationships/hyperlink" Target="consultantplus://offline/ref=F8363A01425BBCAC5C101163898262EB45F67B1346D1A8C649E47A05BEE5D473B75201455CC5C881X9kBK" TargetMode="External"/><Relationship Id="rId49" Type="http://schemas.openxmlformats.org/officeDocument/2006/relationships/hyperlink" Target="consultantplus://offline/ref=F8363A01425BBCAC5C101163898262EB45F67B1346D1A8C649E47A05BEE5D473B75201475EXCk0K" TargetMode="External"/><Relationship Id="rId10" Type="http://schemas.openxmlformats.org/officeDocument/2006/relationships/hyperlink" Target="consultantplus://offline/ref=353B9A5046EBBC907FD6E47F5639461A98A7FF23128C025A325E1BBD91F54A22FBA9BD2Fn9OFM" TargetMode="External"/><Relationship Id="rId19" Type="http://schemas.openxmlformats.org/officeDocument/2006/relationships/hyperlink" Target="consultantplus://offline/ref=F8363A01425BBCAC5C101163898262EB45F67B1346D1A8C649E47A05BEE5D473B75201455CC5C881X9kAK" TargetMode="External"/><Relationship Id="rId31" Type="http://schemas.openxmlformats.org/officeDocument/2006/relationships/hyperlink" Target="consultantplus://offline/ref=F8363A01425BBCAC5C101163898262EB45F67B1346D1A8C649E47A05BEE5D473B75201475EXCk0K" TargetMode="External"/><Relationship Id="rId44" Type="http://schemas.openxmlformats.org/officeDocument/2006/relationships/hyperlink" Target="consultantplus://offline/ref=F8363A01425BBCAC5C101163898262EB45F67B1346D1A8C649E47A05BEE5D473B75201455DXCkDK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3B9A5046EBBC907FD6E47F5639461A98A7FF23128C025A325E1BBD91F54A22FBA9BD2C97EEFB8DnEOEM" TargetMode="External"/><Relationship Id="rId14" Type="http://schemas.openxmlformats.org/officeDocument/2006/relationships/hyperlink" Target="consultantplus://offline/ref=353B9A5046EBBC907FD6E47F5639461A98A7FF23128C025A325E1BBD91F54A22FBA9BD2C97EDF28AnEO2M" TargetMode="External"/><Relationship Id="rId22" Type="http://schemas.openxmlformats.org/officeDocument/2006/relationships/hyperlink" Target="consultantplus://offline/ref=F8363A01425BBCAC5C101163898262EB45F67B1346D1A8C649E47A05BEE5D473B75201X4k1K" TargetMode="External"/><Relationship Id="rId27" Type="http://schemas.openxmlformats.org/officeDocument/2006/relationships/hyperlink" Target="consultantplus://offline/ref=F8363A01425BBCAC5C101163898262EB45F67B1346D1A8C649E47A05BEE5D473B75201455EXCkCK" TargetMode="External"/><Relationship Id="rId30" Type="http://schemas.openxmlformats.org/officeDocument/2006/relationships/hyperlink" Target="consultantplus://offline/ref=F8363A01425BBCAC5C101163898262EB45F67B1346D1A8C649E47A05BEE5D473B75201475CXCk0K" TargetMode="External"/><Relationship Id="rId35" Type="http://schemas.openxmlformats.org/officeDocument/2006/relationships/hyperlink" Target="consultantplus://offline/ref=F8363A01425BBCAC5C101163898262EB45F67B1346D1A8C649E47A05BEE5D473B75201455CC5C38FX9kAK" TargetMode="External"/><Relationship Id="rId43" Type="http://schemas.openxmlformats.org/officeDocument/2006/relationships/hyperlink" Target="consultantplus://offline/ref=F8363A01425BBCAC5C101163898262EB45F67B1346D1A8C649E47A05BEE5D473B75201455DXCkCK" TargetMode="External"/><Relationship Id="rId48" Type="http://schemas.openxmlformats.org/officeDocument/2006/relationships/hyperlink" Target="consultantplus://offline/ref=F8363A01425BBCAC5C101163898262EB45F67B1346D1A8C649E47A05BEE5D473B75201475CXCk0K" TargetMode="External"/><Relationship Id="rId8" Type="http://schemas.openxmlformats.org/officeDocument/2006/relationships/hyperlink" Target="consultantplus://offline/ref=353B9A5046EBBC907FD6E47F5639461A98A7FF23128C025A325E1BBD91F54A22FBA9BD2C97EEFB8DnEO1M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DF021-1DB6-4319-A49F-E7984C19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1423</Words>
  <Characters>8114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40</cp:revision>
  <cp:lastPrinted>2018-04-10T06:29:00Z</cp:lastPrinted>
  <dcterms:created xsi:type="dcterms:W3CDTF">2015-02-18T10:14:00Z</dcterms:created>
  <dcterms:modified xsi:type="dcterms:W3CDTF">2018-04-10T06:29:00Z</dcterms:modified>
</cp:coreProperties>
</file>