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6" w:rsidRPr="00DA5737" w:rsidRDefault="00CF2B86" w:rsidP="00DA5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Волчанского</w:t>
      </w:r>
      <w:r w:rsidRPr="00DA5737">
        <w:rPr>
          <w:b/>
          <w:sz w:val="28"/>
          <w:szCs w:val="28"/>
        </w:rPr>
        <w:t xml:space="preserve"> сельского поселения</w:t>
      </w:r>
    </w:p>
    <w:p w:rsidR="00CF2B86" w:rsidRPr="00DA5737" w:rsidRDefault="00CF2B86" w:rsidP="00DA5737">
      <w:pPr>
        <w:jc w:val="center"/>
        <w:rPr>
          <w:b/>
          <w:sz w:val="28"/>
          <w:szCs w:val="28"/>
        </w:rPr>
      </w:pPr>
      <w:r w:rsidRPr="00DA5737">
        <w:rPr>
          <w:b/>
          <w:sz w:val="28"/>
          <w:szCs w:val="28"/>
        </w:rPr>
        <w:t>Каменского муниципального района</w:t>
      </w:r>
    </w:p>
    <w:p w:rsidR="00CF2B86" w:rsidRPr="00DA5737" w:rsidRDefault="00CF2B86" w:rsidP="00DA5737">
      <w:pPr>
        <w:jc w:val="center"/>
        <w:rPr>
          <w:b/>
          <w:sz w:val="28"/>
          <w:szCs w:val="28"/>
        </w:rPr>
      </w:pPr>
      <w:r w:rsidRPr="00DA5737">
        <w:rPr>
          <w:b/>
          <w:sz w:val="28"/>
          <w:szCs w:val="28"/>
        </w:rPr>
        <w:t>Воронежской области</w:t>
      </w:r>
    </w:p>
    <w:p w:rsidR="00CF2B86" w:rsidRPr="00DA5737" w:rsidRDefault="00CF2B86" w:rsidP="00DA5737">
      <w:pPr>
        <w:jc w:val="center"/>
        <w:rPr>
          <w:b/>
          <w:bCs/>
          <w:sz w:val="28"/>
          <w:szCs w:val="28"/>
        </w:rPr>
      </w:pPr>
    </w:p>
    <w:p w:rsidR="00CF2B86" w:rsidRPr="00DA5737" w:rsidRDefault="00CF2B86" w:rsidP="00DA5737">
      <w:pPr>
        <w:jc w:val="center"/>
        <w:rPr>
          <w:b/>
          <w:bCs/>
          <w:sz w:val="28"/>
          <w:szCs w:val="28"/>
        </w:rPr>
      </w:pPr>
    </w:p>
    <w:p w:rsidR="00CF2B86" w:rsidRPr="00DA5737" w:rsidRDefault="00CF2B86" w:rsidP="00DA5737">
      <w:pPr>
        <w:jc w:val="center"/>
        <w:rPr>
          <w:b/>
          <w:bCs/>
          <w:sz w:val="28"/>
          <w:szCs w:val="28"/>
        </w:rPr>
      </w:pPr>
    </w:p>
    <w:p w:rsidR="00CF2B86" w:rsidRPr="00DA5737" w:rsidRDefault="00CF2B86" w:rsidP="00DA5737">
      <w:pPr>
        <w:jc w:val="center"/>
        <w:rPr>
          <w:sz w:val="28"/>
          <w:szCs w:val="28"/>
        </w:rPr>
      </w:pPr>
      <w:r w:rsidRPr="00DA5737">
        <w:rPr>
          <w:b/>
          <w:bCs/>
          <w:sz w:val="28"/>
          <w:szCs w:val="28"/>
        </w:rPr>
        <w:t>Постановление</w:t>
      </w:r>
    </w:p>
    <w:p w:rsidR="00CF2B86" w:rsidRPr="00DA5737" w:rsidRDefault="00CF2B86" w:rsidP="00DA5737">
      <w:pPr>
        <w:rPr>
          <w:b/>
          <w:sz w:val="28"/>
          <w:szCs w:val="28"/>
        </w:rPr>
      </w:pPr>
    </w:p>
    <w:p w:rsidR="00CF2B86" w:rsidRPr="00DA5737" w:rsidRDefault="00CF2B86" w:rsidP="00DA5737">
      <w:pPr>
        <w:rPr>
          <w:b/>
          <w:sz w:val="28"/>
          <w:szCs w:val="28"/>
        </w:rPr>
      </w:pPr>
      <w:r w:rsidRPr="00DA57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26 апреля</w:t>
      </w:r>
      <w:r w:rsidRPr="00DA5737">
        <w:rPr>
          <w:b/>
          <w:sz w:val="28"/>
          <w:szCs w:val="28"/>
        </w:rPr>
        <w:t xml:space="preserve"> 2017г                                                              № </w:t>
      </w:r>
      <w:r>
        <w:rPr>
          <w:b/>
          <w:sz w:val="28"/>
          <w:szCs w:val="28"/>
        </w:rPr>
        <w:t>12</w:t>
      </w:r>
    </w:p>
    <w:p w:rsidR="00CF2B86" w:rsidRPr="00DA5737" w:rsidRDefault="00CF2B86" w:rsidP="00DA5737">
      <w:pPr>
        <w:rPr>
          <w:b/>
          <w:sz w:val="28"/>
          <w:szCs w:val="28"/>
        </w:rPr>
      </w:pPr>
    </w:p>
    <w:p w:rsidR="00CF2B86" w:rsidRPr="00DA5737" w:rsidRDefault="00CF2B86" w:rsidP="00DA5737">
      <w:pPr>
        <w:rPr>
          <w:b/>
          <w:kern w:val="1"/>
          <w:sz w:val="28"/>
          <w:szCs w:val="28"/>
          <w:lang w:eastAsia="zh-CN"/>
        </w:rPr>
      </w:pPr>
      <w:r w:rsidRPr="00DA5737">
        <w:rPr>
          <w:b/>
          <w:sz w:val="28"/>
          <w:szCs w:val="28"/>
        </w:rPr>
        <w:t>Об утверждении</w:t>
      </w:r>
      <w:r w:rsidRPr="00DA5737">
        <w:rPr>
          <w:b/>
          <w:kern w:val="1"/>
          <w:sz w:val="28"/>
          <w:szCs w:val="28"/>
          <w:lang w:eastAsia="zh-CN"/>
        </w:rPr>
        <w:t xml:space="preserve"> Программы</w:t>
      </w:r>
    </w:p>
    <w:p w:rsidR="00CF2B86" w:rsidRPr="00DA5737" w:rsidRDefault="00CF2B86" w:rsidP="00DA5737">
      <w:pPr>
        <w:rPr>
          <w:b/>
          <w:kern w:val="1"/>
          <w:sz w:val="28"/>
          <w:szCs w:val="28"/>
          <w:lang w:eastAsia="zh-CN"/>
        </w:rPr>
      </w:pPr>
      <w:r w:rsidRPr="00DA5737">
        <w:rPr>
          <w:b/>
          <w:kern w:val="1"/>
          <w:sz w:val="28"/>
          <w:szCs w:val="28"/>
          <w:lang w:eastAsia="zh-CN"/>
        </w:rPr>
        <w:t>комплексного развития транспортной</w:t>
      </w:r>
    </w:p>
    <w:p w:rsidR="00CF2B86" w:rsidRPr="00DA5737" w:rsidRDefault="00CF2B86" w:rsidP="00DA5737">
      <w:pPr>
        <w:rPr>
          <w:b/>
          <w:kern w:val="1"/>
          <w:sz w:val="28"/>
          <w:szCs w:val="28"/>
          <w:lang w:eastAsia="zh-CN"/>
        </w:rPr>
      </w:pPr>
      <w:r>
        <w:rPr>
          <w:b/>
          <w:kern w:val="1"/>
          <w:sz w:val="28"/>
          <w:szCs w:val="28"/>
          <w:lang w:eastAsia="zh-CN"/>
        </w:rPr>
        <w:t xml:space="preserve"> инфраструктуры Волчанского</w:t>
      </w:r>
      <w:r w:rsidRPr="00DA5737">
        <w:rPr>
          <w:b/>
          <w:kern w:val="1"/>
          <w:sz w:val="28"/>
          <w:szCs w:val="28"/>
          <w:lang w:eastAsia="zh-CN"/>
        </w:rPr>
        <w:t xml:space="preserve"> сельского поселения</w:t>
      </w:r>
    </w:p>
    <w:p w:rsidR="00CF2B86" w:rsidRPr="00DA5737" w:rsidRDefault="00CF2B86" w:rsidP="00DA5737">
      <w:pPr>
        <w:rPr>
          <w:b/>
          <w:kern w:val="1"/>
          <w:sz w:val="28"/>
          <w:szCs w:val="28"/>
          <w:lang w:eastAsia="zh-CN"/>
        </w:rPr>
      </w:pPr>
      <w:r w:rsidRPr="00DA5737">
        <w:rPr>
          <w:b/>
          <w:kern w:val="1"/>
          <w:sz w:val="28"/>
          <w:szCs w:val="28"/>
          <w:lang w:eastAsia="zh-CN"/>
        </w:rPr>
        <w:t xml:space="preserve"> Каменского муниципального района Воронежской области  </w:t>
      </w:r>
    </w:p>
    <w:p w:rsidR="00CF2B86" w:rsidRPr="00DA5737" w:rsidRDefault="00CF2B86" w:rsidP="00DA5737">
      <w:pPr>
        <w:suppressAutoHyphens/>
        <w:rPr>
          <w:b/>
          <w:kern w:val="1"/>
          <w:sz w:val="28"/>
          <w:szCs w:val="28"/>
          <w:lang w:eastAsia="zh-CN"/>
        </w:rPr>
      </w:pPr>
      <w:r w:rsidRPr="00DA5737">
        <w:rPr>
          <w:b/>
          <w:kern w:val="1"/>
          <w:sz w:val="28"/>
          <w:szCs w:val="28"/>
          <w:lang w:eastAsia="zh-CN"/>
        </w:rPr>
        <w:t xml:space="preserve"> на период 2017 -2025 годы</w:t>
      </w:r>
    </w:p>
    <w:p w:rsidR="00CF2B86" w:rsidRPr="00DA5737" w:rsidRDefault="00CF2B86" w:rsidP="00DA5737">
      <w:pPr>
        <w:rPr>
          <w:b/>
          <w:sz w:val="28"/>
          <w:szCs w:val="28"/>
        </w:rPr>
      </w:pPr>
    </w:p>
    <w:p w:rsidR="00CF2B86" w:rsidRPr="00DA5737" w:rsidRDefault="00CF2B86" w:rsidP="00DA5737">
      <w:pPr>
        <w:rPr>
          <w:sz w:val="28"/>
          <w:szCs w:val="28"/>
        </w:rPr>
      </w:pPr>
      <w:r w:rsidRPr="00DA5737">
        <w:rPr>
          <w:sz w:val="28"/>
          <w:szCs w:val="28"/>
        </w:rPr>
        <w:t xml:space="preserve">В 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РФ от 14 июня 2013 года № 502 «Об утверждении требований к программам комплексного развития систем коммунальной инфраструктуры поселений, городских округов», </w:t>
      </w:r>
    </w:p>
    <w:p w:rsidR="00CF2B86" w:rsidRPr="00DA5737" w:rsidRDefault="00CF2B86" w:rsidP="00DA5737">
      <w:pPr>
        <w:jc w:val="center"/>
        <w:rPr>
          <w:sz w:val="28"/>
          <w:szCs w:val="28"/>
        </w:rPr>
      </w:pPr>
      <w:r w:rsidRPr="00DA5737">
        <w:rPr>
          <w:sz w:val="28"/>
          <w:szCs w:val="28"/>
        </w:rPr>
        <w:t>ПОСТАНОВЛЯЕТ:</w:t>
      </w:r>
    </w:p>
    <w:p w:rsidR="00CF2B86" w:rsidRPr="00DA5737" w:rsidRDefault="00CF2B86" w:rsidP="00DA5737">
      <w:pPr>
        <w:rPr>
          <w:sz w:val="28"/>
          <w:szCs w:val="28"/>
        </w:rPr>
      </w:pPr>
    </w:p>
    <w:p w:rsidR="00CF2B86" w:rsidRPr="00DA5737" w:rsidRDefault="00CF2B86" w:rsidP="00DA5737">
      <w:pPr>
        <w:rPr>
          <w:kern w:val="1"/>
          <w:sz w:val="28"/>
          <w:szCs w:val="28"/>
          <w:lang w:eastAsia="zh-CN"/>
        </w:rPr>
      </w:pPr>
      <w:r w:rsidRPr="00DA5737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</w:t>
      </w:r>
      <w:r w:rsidRPr="00DA5737">
        <w:rPr>
          <w:kern w:val="1"/>
          <w:sz w:val="28"/>
          <w:szCs w:val="28"/>
          <w:lang w:eastAsia="zh-CN"/>
        </w:rPr>
        <w:t>Программу комплексного развития транспо</w:t>
      </w:r>
      <w:r>
        <w:rPr>
          <w:kern w:val="1"/>
          <w:sz w:val="28"/>
          <w:szCs w:val="28"/>
          <w:lang w:eastAsia="zh-CN"/>
        </w:rPr>
        <w:t>ртной инфраструктуры Волчанского</w:t>
      </w:r>
      <w:r w:rsidRPr="00DA5737">
        <w:rPr>
          <w:kern w:val="1"/>
          <w:sz w:val="28"/>
          <w:szCs w:val="28"/>
          <w:lang w:eastAsia="zh-CN"/>
        </w:rPr>
        <w:t xml:space="preserve"> сельского поселения Каменского муниципального района Воронежской области   на период 2017 -2025 годы</w:t>
      </w:r>
    </w:p>
    <w:p w:rsidR="00CF2B86" w:rsidRPr="00DA5737" w:rsidRDefault="00CF2B86" w:rsidP="00DA5737">
      <w:pPr>
        <w:rPr>
          <w:sz w:val="28"/>
          <w:szCs w:val="28"/>
        </w:rPr>
      </w:pPr>
      <w:r w:rsidRPr="00DA5737">
        <w:rPr>
          <w:sz w:val="28"/>
          <w:szCs w:val="28"/>
        </w:rPr>
        <w:t xml:space="preserve"> согласно приложению № 1.</w:t>
      </w:r>
    </w:p>
    <w:p w:rsidR="00CF2B86" w:rsidRPr="00DA5737" w:rsidRDefault="00CF2B86" w:rsidP="00DA5737">
      <w:pPr>
        <w:jc w:val="both"/>
        <w:rPr>
          <w:sz w:val="28"/>
          <w:szCs w:val="28"/>
        </w:rPr>
      </w:pPr>
    </w:p>
    <w:p w:rsidR="00CF2B86" w:rsidRPr="00DA5737" w:rsidRDefault="00CF2B86" w:rsidP="00DA5737">
      <w:pPr>
        <w:jc w:val="both"/>
        <w:rPr>
          <w:sz w:val="28"/>
          <w:szCs w:val="28"/>
        </w:rPr>
      </w:pPr>
      <w:r w:rsidRPr="00DA5737">
        <w:rPr>
          <w:sz w:val="28"/>
          <w:szCs w:val="28"/>
        </w:rPr>
        <w:t>2.  Настоящее постановление опубликовать в порядке, установленном для официального опубликования муниципальных правовых актов.</w:t>
      </w:r>
    </w:p>
    <w:p w:rsidR="00CF2B86" w:rsidRPr="00DA5737" w:rsidRDefault="00CF2B86" w:rsidP="00DA5737">
      <w:pPr>
        <w:jc w:val="both"/>
        <w:rPr>
          <w:sz w:val="28"/>
          <w:szCs w:val="28"/>
        </w:rPr>
      </w:pPr>
    </w:p>
    <w:p w:rsidR="00CF2B86" w:rsidRPr="00DA5737" w:rsidRDefault="00CF2B86" w:rsidP="00DA5737">
      <w:pPr>
        <w:jc w:val="both"/>
        <w:rPr>
          <w:sz w:val="28"/>
          <w:szCs w:val="28"/>
        </w:rPr>
      </w:pPr>
      <w:r w:rsidRPr="00DA5737">
        <w:rPr>
          <w:sz w:val="28"/>
          <w:szCs w:val="28"/>
        </w:rPr>
        <w:t>3. Контроль за выполнением настоящего Постановления оставляю за             собой.</w:t>
      </w:r>
    </w:p>
    <w:p w:rsidR="00CF2B86" w:rsidRPr="00DA5737" w:rsidRDefault="00CF2B86" w:rsidP="00DA5737">
      <w:pPr>
        <w:rPr>
          <w:sz w:val="28"/>
          <w:szCs w:val="28"/>
        </w:rPr>
      </w:pPr>
    </w:p>
    <w:p w:rsidR="00CF2B86" w:rsidRPr="00DA5737" w:rsidRDefault="00CF2B86" w:rsidP="00DA5737">
      <w:pPr>
        <w:rPr>
          <w:sz w:val="28"/>
          <w:szCs w:val="28"/>
        </w:rPr>
      </w:pPr>
      <w:r w:rsidRPr="00DA5737">
        <w:rPr>
          <w:b/>
          <w:bCs/>
          <w:color w:val="001C91"/>
          <w:sz w:val="28"/>
          <w:szCs w:val="28"/>
        </w:rPr>
        <w:br/>
      </w:r>
    </w:p>
    <w:p w:rsidR="00CF2B86" w:rsidRPr="00DA5737" w:rsidRDefault="00CF2B86" w:rsidP="00DA5737">
      <w:pPr>
        <w:rPr>
          <w:sz w:val="28"/>
          <w:szCs w:val="28"/>
        </w:rPr>
      </w:pPr>
    </w:p>
    <w:p w:rsidR="00CF2B86" w:rsidRPr="00DA5737" w:rsidRDefault="00CF2B86" w:rsidP="00DA5737">
      <w:pPr>
        <w:rPr>
          <w:sz w:val="28"/>
          <w:szCs w:val="28"/>
        </w:rPr>
      </w:pPr>
      <w:r>
        <w:rPr>
          <w:sz w:val="28"/>
          <w:szCs w:val="28"/>
        </w:rPr>
        <w:t>И.о.главы Волчанского</w:t>
      </w:r>
      <w:r w:rsidRPr="00DA5737">
        <w:rPr>
          <w:sz w:val="28"/>
          <w:szCs w:val="28"/>
        </w:rPr>
        <w:t xml:space="preserve"> сельского поселени</w:t>
      </w:r>
      <w:r>
        <w:rPr>
          <w:sz w:val="28"/>
          <w:szCs w:val="28"/>
        </w:rPr>
        <w:t>я                   В.Н.Ибрагимова</w:t>
      </w:r>
    </w:p>
    <w:p w:rsidR="00CF2B86" w:rsidRPr="00DA5737" w:rsidRDefault="00CF2B86" w:rsidP="00DA5737">
      <w:pPr>
        <w:rPr>
          <w:sz w:val="28"/>
          <w:szCs w:val="28"/>
        </w:rPr>
      </w:pPr>
    </w:p>
    <w:p w:rsidR="00CF2B86" w:rsidRPr="00DA5737" w:rsidRDefault="00CF2B86" w:rsidP="00DA5737">
      <w:pPr>
        <w:rPr>
          <w:sz w:val="28"/>
          <w:szCs w:val="28"/>
        </w:rPr>
      </w:pPr>
    </w:p>
    <w:p w:rsidR="00CF2B86" w:rsidRPr="00DA5737" w:rsidRDefault="00CF2B86" w:rsidP="00DA5737">
      <w:pPr>
        <w:rPr>
          <w:sz w:val="28"/>
          <w:szCs w:val="28"/>
        </w:rPr>
      </w:pPr>
    </w:p>
    <w:p w:rsidR="00CF2B86" w:rsidRDefault="00CF2B86" w:rsidP="00DA5737">
      <w:pPr>
        <w:rPr>
          <w:sz w:val="28"/>
          <w:szCs w:val="28"/>
        </w:rPr>
      </w:pPr>
    </w:p>
    <w:p w:rsidR="00CF2B86" w:rsidRPr="00DA5737" w:rsidRDefault="00CF2B86" w:rsidP="00DA5737">
      <w:pPr>
        <w:rPr>
          <w:sz w:val="28"/>
          <w:szCs w:val="28"/>
        </w:rPr>
      </w:pPr>
    </w:p>
    <w:p w:rsidR="00CF2B86" w:rsidRPr="00DA5737" w:rsidRDefault="00CF2B86" w:rsidP="00DA5737">
      <w:pPr>
        <w:widowControl w:val="0"/>
        <w:suppressAutoHyphens/>
        <w:autoSpaceDE w:val="0"/>
        <w:autoSpaceDN w:val="0"/>
        <w:adjustRightInd w:val="0"/>
        <w:jc w:val="center"/>
        <w:rPr>
          <w:bCs/>
          <w:kern w:val="1"/>
          <w:sz w:val="28"/>
          <w:szCs w:val="28"/>
          <w:lang w:eastAsia="zh-CN"/>
        </w:rPr>
      </w:pPr>
    </w:p>
    <w:p w:rsidR="00CF2B86" w:rsidRPr="00DA5737" w:rsidRDefault="00CF2B86" w:rsidP="00DA5737">
      <w:pPr>
        <w:widowControl w:val="0"/>
        <w:suppressAutoHyphens/>
        <w:autoSpaceDE w:val="0"/>
        <w:autoSpaceDN w:val="0"/>
        <w:adjustRightInd w:val="0"/>
        <w:jc w:val="center"/>
        <w:rPr>
          <w:bCs/>
          <w:kern w:val="1"/>
          <w:sz w:val="28"/>
          <w:szCs w:val="28"/>
          <w:lang w:eastAsia="zh-CN"/>
        </w:rPr>
      </w:pPr>
    </w:p>
    <w:p w:rsidR="00CF2B86" w:rsidRPr="00DA5737" w:rsidRDefault="00CF2B86" w:rsidP="00DA5737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 xml:space="preserve">Приложение </w:t>
      </w:r>
    </w:p>
    <w:p w:rsidR="00CF2B86" w:rsidRPr="00DA5737" w:rsidRDefault="00CF2B86" w:rsidP="00DA5737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>УТВЕРЖДЕНА</w:t>
      </w:r>
    </w:p>
    <w:p w:rsidR="00CF2B86" w:rsidRPr="00DA5737" w:rsidRDefault="00CF2B86" w:rsidP="00DA5737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>Постановлением</w:t>
      </w:r>
      <w:r>
        <w:rPr>
          <w:bCs/>
          <w:kern w:val="1"/>
          <w:lang w:eastAsia="zh-CN"/>
        </w:rPr>
        <w:t xml:space="preserve"> и.о.</w:t>
      </w:r>
      <w:r w:rsidRPr="00DA5737">
        <w:rPr>
          <w:bCs/>
          <w:kern w:val="1"/>
          <w:lang w:eastAsia="zh-CN"/>
        </w:rPr>
        <w:t xml:space="preserve"> главы администрации</w:t>
      </w:r>
    </w:p>
    <w:p w:rsidR="00CF2B86" w:rsidRPr="00DA5737" w:rsidRDefault="00CF2B86" w:rsidP="00DA5737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>
        <w:rPr>
          <w:bCs/>
          <w:kern w:val="1"/>
          <w:lang w:eastAsia="zh-CN"/>
        </w:rPr>
        <w:t xml:space="preserve"> Волчанского</w:t>
      </w:r>
      <w:r w:rsidRPr="00DA5737">
        <w:rPr>
          <w:bCs/>
          <w:kern w:val="1"/>
          <w:lang w:eastAsia="zh-CN"/>
        </w:rPr>
        <w:t xml:space="preserve"> сельского поселения </w:t>
      </w:r>
    </w:p>
    <w:p w:rsidR="00CF2B86" w:rsidRPr="00DA5737" w:rsidRDefault="00CF2B86" w:rsidP="00DA5737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 xml:space="preserve">Каменского муниципального </w:t>
      </w:r>
    </w:p>
    <w:p w:rsidR="00CF2B86" w:rsidRPr="00DA5737" w:rsidRDefault="00CF2B86" w:rsidP="00DA5737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>Района</w:t>
      </w:r>
      <w:r>
        <w:rPr>
          <w:bCs/>
          <w:kern w:val="1"/>
          <w:lang w:eastAsia="zh-CN"/>
        </w:rPr>
        <w:t xml:space="preserve"> </w:t>
      </w:r>
      <w:r w:rsidRPr="00DA5737">
        <w:rPr>
          <w:bCs/>
          <w:kern w:val="1"/>
          <w:lang w:eastAsia="zh-CN"/>
        </w:rPr>
        <w:t>Воронежской области</w:t>
      </w:r>
    </w:p>
    <w:p w:rsidR="00CF2B86" w:rsidRPr="00DA5737" w:rsidRDefault="00CF2B86" w:rsidP="00DA5737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 xml:space="preserve">от </w:t>
      </w:r>
      <w:r>
        <w:rPr>
          <w:bCs/>
          <w:kern w:val="1"/>
          <w:lang w:eastAsia="zh-CN"/>
        </w:rPr>
        <w:t>«26» апреля</w:t>
      </w:r>
      <w:r w:rsidRPr="00DA5737">
        <w:rPr>
          <w:bCs/>
          <w:kern w:val="1"/>
          <w:lang w:eastAsia="zh-CN"/>
        </w:rPr>
        <w:t xml:space="preserve"> 2017 года №</w:t>
      </w:r>
      <w:r>
        <w:rPr>
          <w:bCs/>
          <w:kern w:val="1"/>
          <w:lang w:eastAsia="zh-CN"/>
        </w:rPr>
        <w:t xml:space="preserve">12 </w:t>
      </w:r>
    </w:p>
    <w:p w:rsidR="00CF2B86" w:rsidRPr="00DA5737" w:rsidRDefault="00CF2B86" w:rsidP="00DA5737">
      <w:pPr>
        <w:widowControl w:val="0"/>
        <w:suppressAutoHyphens/>
        <w:autoSpaceDE w:val="0"/>
        <w:autoSpaceDN w:val="0"/>
        <w:adjustRightInd w:val="0"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b/>
          <w:kern w:val="1"/>
          <w:sz w:val="32"/>
          <w:szCs w:val="32"/>
          <w:lang w:eastAsia="zh-CN"/>
        </w:rPr>
      </w:pPr>
      <w:r w:rsidRPr="00DA5737">
        <w:rPr>
          <w:b/>
          <w:kern w:val="1"/>
          <w:sz w:val="32"/>
          <w:szCs w:val="32"/>
          <w:lang w:eastAsia="zh-CN"/>
        </w:rPr>
        <w:t>Программа комплексного развития транспо</w:t>
      </w:r>
      <w:r>
        <w:rPr>
          <w:b/>
          <w:kern w:val="1"/>
          <w:sz w:val="32"/>
          <w:szCs w:val="32"/>
          <w:lang w:eastAsia="zh-CN"/>
        </w:rPr>
        <w:t>ртной инфраструктуры Волчанского</w:t>
      </w:r>
      <w:r w:rsidRPr="00DA5737">
        <w:rPr>
          <w:b/>
          <w:kern w:val="1"/>
          <w:sz w:val="32"/>
          <w:szCs w:val="32"/>
          <w:lang w:eastAsia="zh-CN"/>
        </w:rPr>
        <w:t xml:space="preserve"> сельского поселения Каменского муниципального района Воронежской области  </w:t>
      </w:r>
    </w:p>
    <w:p w:rsidR="00CF2B86" w:rsidRPr="00DA5737" w:rsidRDefault="00CF2B86" w:rsidP="00DA5737">
      <w:pPr>
        <w:suppressAutoHyphens/>
        <w:jc w:val="center"/>
        <w:rPr>
          <w:b/>
          <w:kern w:val="1"/>
          <w:sz w:val="32"/>
          <w:szCs w:val="32"/>
          <w:lang w:eastAsia="zh-CN"/>
        </w:rPr>
      </w:pPr>
      <w:r w:rsidRPr="00DA5737">
        <w:rPr>
          <w:b/>
          <w:kern w:val="1"/>
          <w:sz w:val="32"/>
          <w:szCs w:val="32"/>
          <w:lang w:eastAsia="zh-CN"/>
        </w:rPr>
        <w:t>на период 2017 -2025 годы</w:t>
      </w:r>
    </w:p>
    <w:p w:rsidR="00CF2B86" w:rsidRPr="00DA5737" w:rsidRDefault="00CF2B86" w:rsidP="00DA5737">
      <w:pPr>
        <w:suppressAutoHyphens/>
        <w:jc w:val="center"/>
        <w:rPr>
          <w:b/>
          <w:kern w:val="1"/>
          <w:sz w:val="32"/>
          <w:szCs w:val="32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sz w:val="32"/>
          <w:szCs w:val="32"/>
          <w:shd w:val="clear" w:color="auto" w:fill="FFFF00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sz w:val="32"/>
          <w:szCs w:val="32"/>
          <w:shd w:val="clear" w:color="auto" w:fill="FFFF00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shd w:val="clear" w:color="auto" w:fill="FFFF00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2017 год</w:t>
      </w:r>
    </w:p>
    <w:p w:rsidR="00CF2B86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>Содержание</w:t>
      </w:r>
    </w:p>
    <w:tbl>
      <w:tblPr>
        <w:tblW w:w="47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4"/>
        <w:gridCol w:w="695"/>
        <w:gridCol w:w="7350"/>
      </w:tblGrid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Введение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Раздел 1</w:t>
            </w:r>
          </w:p>
        </w:tc>
        <w:tc>
          <w:tcPr>
            <w:tcW w:w="386" w:type="pct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Паспорт программы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Раздел 2</w:t>
            </w:r>
          </w:p>
        </w:tc>
        <w:tc>
          <w:tcPr>
            <w:tcW w:w="386" w:type="pct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hd w:val="clear" w:color="auto" w:fill="FFFFFF"/>
              <w:tabs>
                <w:tab w:val="left" w:pos="284"/>
              </w:tabs>
              <w:suppressAutoHyphens/>
              <w:jc w:val="both"/>
              <w:rPr>
                <w:bCs/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 xml:space="preserve">Характеристика существующего состояния транспортной инфраструктуры </w:t>
            </w:r>
            <w:r>
              <w:rPr>
                <w:kern w:val="1"/>
                <w:sz w:val="22"/>
                <w:szCs w:val="22"/>
                <w:lang w:eastAsia="zh-CN"/>
              </w:rPr>
              <w:t>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</w:t>
            </w: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 xml:space="preserve"> сельского поселения.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2.1.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hd w:val="clear" w:color="auto" w:fill="FFFFFF"/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>Социально — экономическое состояние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Волчанского</w:t>
            </w: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 xml:space="preserve"> сельского поселения.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2.2.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hd w:val="clear" w:color="auto" w:fill="FFFFFF"/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>Характеристика деятельности в сфере транспорта, оценка транспортного спроса.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2.3.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bCs/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>Характеристика функционирования и показатели работы транспортной инфраструктуры по видам транспорта.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2.4.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bCs/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>Характеристика сети дорог поселения, параметры дорожного движения, оценка качества содержания дорог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.             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2.5.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bCs/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 xml:space="preserve">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2.6.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bCs/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 xml:space="preserve">2.6. Характеристика работы транспортных средств общего пользования, включая анализ пассажиропотока.            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2.7.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bCs/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>Характеристика пешеходного и велосипедного передвижения.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2.8.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bCs/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 xml:space="preserve">Характеристика движения грузовых транспортных средств.   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2.9.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bCs/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>Анализ уровня безопасности дорожного движения.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2.10.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bCs/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>Оценка уровня негативного воздействия транспортной инфраструктуры на окружающую среду, безопасность и здоровье человека.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2.11.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bCs/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>Характеристика существующих условий и перспектив развития и размещения транспортной инфраструктуры поселения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. 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2.12.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bCs/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>Оценка нормативно-правовой базы, необходимой для функционирования и развития транспортной системы поселения.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Раздел 3</w:t>
            </w: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>Прогноз транспортного спроса, изменение объемов и характера передвижения населения и перевозок грузов на территории поселения.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3.1.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>Прогноз социально-экономического и градостроительного развития поселения.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3.2.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/>
              </w:rPr>
              <w:t xml:space="preserve">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3.3.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Прогноз развития транспортной инфраструктуры по видам транспорта.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3.4.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Прогноз развития дорожной сети поселения.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3.5.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Прогноз уровня автомобилизации, параметров дорожного движения.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3.6.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Прогноз показателей безопасности дорожного движения. 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3.7.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Прогноз негативного воздействия транспортной инфраструктуры на окружающую среду и здоровье человека.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Раздел 4</w:t>
            </w: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Раздел 5</w:t>
            </w: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Перечень мероприятий (инвестиционных проектов) по проектированию, строительству, реконструкции объектов транспортной инфраструктуры.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5.1.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Мероприятия по развитию транспортной инфраструктуры не предусмотренные программой.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5.2.</w:t>
            </w: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Мероприятия по развитию сети дорог поселения.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Раздел 6</w:t>
            </w: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Предложения по инвестиционным преобразованиям, 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Раздел 7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поселения.</w:t>
            </w:r>
          </w:p>
        </w:tc>
      </w:tr>
      <w:tr w:rsidR="00CF2B86" w:rsidRPr="00DA66C8" w:rsidTr="00CC2B48">
        <w:tc>
          <w:tcPr>
            <w:tcW w:w="535" w:type="pct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Раздел 8</w:t>
            </w:r>
          </w:p>
        </w:tc>
        <w:tc>
          <w:tcPr>
            <w:tcW w:w="386" w:type="pct"/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Предложения по инвестиционным преобразованиям,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поселения.</w:t>
            </w:r>
          </w:p>
        </w:tc>
      </w:tr>
    </w:tbl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b/>
          <w:kern w:val="1"/>
          <w:lang w:eastAsia="zh-CN"/>
        </w:rPr>
      </w:pPr>
    </w:p>
    <w:p w:rsidR="00CF2B86" w:rsidRPr="00DA5737" w:rsidRDefault="00CF2B86" w:rsidP="00DA5737">
      <w:pPr>
        <w:numPr>
          <w:ilvl w:val="0"/>
          <w:numId w:val="12"/>
        </w:numPr>
        <w:suppressAutoHyphens/>
        <w:ind w:left="0"/>
        <w:jc w:val="center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Паспорт программы</w:t>
      </w:r>
    </w:p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ПРОГРАММА</w:t>
      </w: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комплексного  развития транспортной инфрастру</w:t>
      </w:r>
      <w:r>
        <w:rPr>
          <w:kern w:val="1"/>
          <w:lang w:eastAsia="zh-CN"/>
        </w:rPr>
        <w:t>ктуры на территории Волчанского</w:t>
      </w:r>
      <w:r w:rsidRPr="00DA5737">
        <w:rPr>
          <w:kern w:val="1"/>
          <w:lang w:eastAsia="zh-CN"/>
        </w:rPr>
        <w:t xml:space="preserve"> сельского поселения Каменского муниципального района Воронежской области </w:t>
      </w: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на 2017 – 2025 годы</w:t>
      </w: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377"/>
        <w:gridCol w:w="7522"/>
      </w:tblGrid>
      <w:tr w:rsidR="00CF2B86" w:rsidRPr="00DA66C8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Наименование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Программа «комплексного развитие транспортной инфрастр</w:t>
            </w:r>
            <w:r>
              <w:rPr>
                <w:kern w:val="1"/>
                <w:sz w:val="22"/>
                <w:szCs w:val="22"/>
                <w:lang w:eastAsia="zh-CN"/>
              </w:rPr>
              <w:t>уктуры на территории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сельского поселения Каменского муниципального района Воронежской области на 2017-2025 годы (далее – Программа)</w:t>
            </w:r>
          </w:p>
        </w:tc>
      </w:tr>
      <w:tr w:rsidR="00CF2B86" w:rsidRPr="00DA66C8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Основания для разработки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Федеральный закон от 06 октября 2003 года </w:t>
            </w:r>
            <w:hyperlink r:id="rId5" w:history="1">
              <w:r w:rsidRPr="00DA66C8">
                <w:rPr>
                  <w:color w:val="0000FF"/>
                  <w:kern w:val="1"/>
                  <w:sz w:val="22"/>
                  <w:szCs w:val="22"/>
                  <w:u w:val="single"/>
                  <w:lang w:eastAsia="zh-CN"/>
                </w:rPr>
                <w:t>№ 131-ФЗ</w:t>
              </w:r>
            </w:hyperlink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«Об общих принципах организации местного самоуправления в Российской Федерации»,  Постановление Правительства РФ от 1 октября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A66C8">
                <w:rPr>
                  <w:kern w:val="1"/>
                  <w:sz w:val="22"/>
                  <w:szCs w:val="22"/>
                  <w:lang w:eastAsia="zh-CN"/>
                </w:rPr>
                <w:t>2015 г</w:t>
              </w:r>
            </w:smartTag>
            <w:r w:rsidRPr="00DA66C8">
              <w:rPr>
                <w:kern w:val="1"/>
                <w:sz w:val="22"/>
                <w:szCs w:val="22"/>
                <w:lang w:eastAsia="zh-CN"/>
              </w:rPr>
              <w:t>. N 1050 "Об утверждении требований к программам комплексного развития социальной инфраструктуры поселений, город</w:t>
            </w:r>
            <w:r>
              <w:rPr>
                <w:kern w:val="1"/>
                <w:sz w:val="22"/>
                <w:szCs w:val="22"/>
                <w:lang w:eastAsia="zh-CN"/>
              </w:rPr>
              <w:t>ских округов», Устав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 сельского поселения, Поста</w:t>
            </w:r>
            <w:r>
              <w:rPr>
                <w:kern w:val="1"/>
                <w:sz w:val="22"/>
                <w:szCs w:val="22"/>
                <w:lang w:eastAsia="zh-CN"/>
              </w:rPr>
              <w:t>новление администрации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сельского поселения </w:t>
            </w:r>
            <w:r w:rsidRPr="00456134">
              <w:rPr>
                <w:kern w:val="1"/>
                <w:sz w:val="22"/>
                <w:szCs w:val="22"/>
                <w:lang w:eastAsia="zh-CN"/>
              </w:rPr>
              <w:t>от 26.04.2017г. № 12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«О разработке программы комплексного развития транспо</w:t>
            </w:r>
            <w:r>
              <w:rPr>
                <w:kern w:val="1"/>
                <w:sz w:val="22"/>
                <w:szCs w:val="22"/>
                <w:lang w:eastAsia="zh-CN"/>
              </w:rPr>
              <w:t>ртной инфраструктуры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сельского поселени</w:t>
            </w:r>
            <w:r>
              <w:rPr>
                <w:kern w:val="1"/>
                <w:sz w:val="22"/>
                <w:szCs w:val="22"/>
                <w:lang w:eastAsia="zh-CN"/>
              </w:rPr>
              <w:t>я», Генеральный план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 сельского поселения.</w:t>
            </w:r>
          </w:p>
        </w:tc>
      </w:tr>
      <w:tr w:rsidR="00CF2B86" w:rsidRPr="00DA66C8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Заказчик</w:t>
            </w:r>
          </w:p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Администрация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сельского поселения,  Каменского муниципального района Во</w:t>
            </w:r>
            <w:r>
              <w:rPr>
                <w:kern w:val="1"/>
                <w:sz w:val="22"/>
                <w:szCs w:val="22"/>
                <w:lang w:eastAsia="zh-CN"/>
              </w:rPr>
              <w:t>ронежской области, адрес: 396501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Воронежская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обл. Каменский р-н, с. Волчанское, .ул. Центральная 17 а</w:t>
            </w:r>
          </w:p>
        </w:tc>
      </w:tr>
      <w:tr w:rsidR="00CF2B86" w:rsidRPr="00DA66C8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Исполнители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Отдел архитектуры и градостроительства администрации Каменского муниципального района Воронежской области, адрес: 396510 Воронежская обл. Каменский р-н, п.г.т. Каменка ул. Ленина,  , д.26</w:t>
            </w:r>
          </w:p>
        </w:tc>
      </w:tr>
      <w:tr w:rsidR="00CF2B86" w:rsidRPr="00DA66C8" w:rsidTr="00CC2B48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Цель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Комплексное развитие транспо</w:t>
            </w:r>
            <w:r>
              <w:rPr>
                <w:kern w:val="1"/>
                <w:sz w:val="22"/>
                <w:szCs w:val="22"/>
                <w:lang w:eastAsia="zh-CN"/>
              </w:rPr>
              <w:t>ртной инфраструктуры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 сельского поселения</w:t>
            </w:r>
          </w:p>
        </w:tc>
      </w:tr>
      <w:tr w:rsidR="00CF2B86" w:rsidRPr="00DA66C8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Задачи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безопасность, качество  и эффективность транспортного обслуживания населения, юридических лиц и индивидуальных предпринимателей сельского поселения;                                                                          - доступность объектов транспортной инфраструктуры  для населения и субъектов экономической деятельности в соответствии с нормативами градостроительного проектирования сельского поселения;                                                                                          </w:t>
            </w:r>
          </w:p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-эффективность функционирования действующей транспортной инфраструктуры.</w:t>
            </w:r>
          </w:p>
        </w:tc>
      </w:tr>
      <w:tr w:rsidR="00CF2B86" w:rsidRPr="00DA66C8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Целевые показатели (индикаторы)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hd w:val="clear" w:color="auto" w:fill="FFFFFF"/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снижение удельного веса дорог, нуждающихся в капитальном ремонте (реконструкции);                                   </w:t>
            </w:r>
          </w:p>
          <w:p w:rsidR="00CF2B86" w:rsidRPr="00DA66C8" w:rsidRDefault="00CF2B86" w:rsidP="00DA5737">
            <w:pPr>
              <w:shd w:val="clear" w:color="auto" w:fill="FFFFFF"/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- увеличение протяженности дорог с твердым покрытием;</w:t>
            </w:r>
          </w:p>
          <w:p w:rsidR="00CF2B86" w:rsidRPr="00DA66C8" w:rsidRDefault="00CF2B86" w:rsidP="00DA5737">
            <w:pPr>
              <w:shd w:val="clear" w:color="auto" w:fill="FFFFFF"/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 обеспечение  населения качественными услугами транспортной инфраструктуры;</w:t>
            </w:r>
          </w:p>
          <w:p w:rsidR="00CF2B86" w:rsidRPr="00DA66C8" w:rsidRDefault="00CF2B86" w:rsidP="00DA5737">
            <w:pPr>
              <w:shd w:val="clear" w:color="auto" w:fill="FFFFFF"/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повышение безопасности дорожного движения. </w:t>
            </w:r>
          </w:p>
        </w:tc>
      </w:tr>
      <w:tr w:rsidR="00CF2B86" w:rsidRPr="00DA66C8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Сроки и этапы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snapToGrid w:val="0"/>
              <w:jc w:val="both"/>
              <w:rPr>
                <w:kern w:val="1"/>
                <w:lang w:eastAsia="zh-CN"/>
              </w:rPr>
            </w:pPr>
          </w:p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2017 – 2025  годы</w:t>
            </w:r>
          </w:p>
        </w:tc>
      </w:tr>
      <w:tr w:rsidR="00CF2B86" w:rsidRPr="00DA66C8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Укрупненное описание запланированных мероприятий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  разработка проектно-сметной документации;                                           -   реконструкция существующих дорог;                                                 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  ремонт и капитальный ремонт дорог.                                                                           </w:t>
            </w:r>
          </w:p>
        </w:tc>
      </w:tr>
      <w:tr w:rsidR="00CF2B86" w:rsidRPr="00DA66C8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Источники финансирования:</w:t>
            </w:r>
          </w:p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  средства местного бюджета:</w:t>
            </w:r>
          </w:p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2017 г. – 2000,00тыс. руб.</w:t>
            </w:r>
          </w:p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Средства местного бюджета на 2018-2025 годы уточняются при формировании бюджета на очередной финансовый год.</w:t>
            </w:r>
          </w:p>
        </w:tc>
      </w:tr>
      <w:tr w:rsidR="00CF2B86" w:rsidRPr="00DA66C8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Ожидаемые результаты 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повышение качества, эффективности  и доступности транспортного обслуживания населения  и субъектов экономической деятельности сельского поселения;                                    </w:t>
            </w:r>
          </w:p>
          <w:p w:rsidR="00CF2B86" w:rsidRPr="00DA66C8" w:rsidRDefault="00CF2B86" w:rsidP="00DA5737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  обеспечение надежности и безопасности системы транспортной инфраструктуры.</w:t>
            </w:r>
          </w:p>
        </w:tc>
      </w:tr>
    </w:tbl>
    <w:p w:rsidR="00CF2B86" w:rsidRPr="00DA5737" w:rsidRDefault="00CF2B86" w:rsidP="00DA5737">
      <w:pPr>
        <w:numPr>
          <w:ilvl w:val="0"/>
          <w:numId w:val="11"/>
        </w:numPr>
        <w:shd w:val="clear" w:color="auto" w:fill="FFFFFF"/>
        <w:tabs>
          <w:tab w:val="left" w:pos="284"/>
        </w:tabs>
        <w:suppressAutoHyphens/>
        <w:ind w:left="0" w:firstLine="0"/>
        <w:jc w:val="center"/>
        <w:rPr>
          <w:b/>
          <w:bCs/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Характеристика существующего состояния транспортной инфраструктуры </w:t>
      </w:r>
      <w:r>
        <w:rPr>
          <w:b/>
          <w:kern w:val="1"/>
          <w:lang w:eastAsia="zh-CN"/>
        </w:rPr>
        <w:t xml:space="preserve">Волчанского </w:t>
      </w:r>
      <w:r w:rsidRPr="00DA5737">
        <w:rPr>
          <w:b/>
          <w:bCs/>
          <w:kern w:val="1"/>
          <w:lang w:eastAsia="zh-CN"/>
        </w:rPr>
        <w:t>сельского поселения.</w:t>
      </w:r>
    </w:p>
    <w:p w:rsidR="00CF2B86" w:rsidRPr="00DA5737" w:rsidRDefault="00CF2B86" w:rsidP="00DA5737">
      <w:pPr>
        <w:shd w:val="clear" w:color="auto" w:fill="FFFFFF"/>
        <w:suppressAutoHyphens/>
        <w:ind w:firstLine="426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2.1.  Социально — экономическое состояние </w:t>
      </w:r>
      <w:r>
        <w:rPr>
          <w:b/>
          <w:kern w:val="1"/>
          <w:lang w:eastAsia="zh-CN"/>
        </w:rPr>
        <w:t>Волчанского</w:t>
      </w:r>
      <w:r w:rsidRPr="00DA5737">
        <w:rPr>
          <w:b/>
          <w:bCs/>
          <w:kern w:val="1"/>
          <w:lang w:eastAsia="zh-CN"/>
        </w:rPr>
        <w:t xml:space="preserve">  сельского поселения.</w:t>
      </w:r>
    </w:p>
    <w:p w:rsidR="00CF2B86" w:rsidRDefault="00CF2B86" w:rsidP="00DA5737">
      <w:pPr>
        <w:ind w:firstLine="720"/>
        <w:jc w:val="both"/>
      </w:pPr>
    </w:p>
    <w:p w:rsidR="00CF2B86" w:rsidRDefault="00CF2B86" w:rsidP="009075DB">
      <w:pPr>
        <w:ind w:firstLine="720"/>
        <w:jc w:val="both"/>
      </w:pPr>
      <w:r>
        <w:t xml:space="preserve">Волчанского </w:t>
      </w:r>
      <w:r w:rsidRPr="004211D5">
        <w:t>с</w:t>
      </w:r>
      <w:r>
        <w:t>ельское поселение расположено на севере</w:t>
      </w:r>
      <w:r w:rsidRPr="004211D5">
        <w:t xml:space="preserve"> </w:t>
      </w:r>
      <w:r>
        <w:t xml:space="preserve">Каменского </w:t>
      </w:r>
      <w:r w:rsidRPr="004211D5">
        <w:t>муниципального района Во</w:t>
      </w:r>
      <w:r>
        <w:t>ронежской области. Поселение граничит: на</w:t>
      </w:r>
      <w:r w:rsidRPr="004211D5">
        <w:t xml:space="preserve"> </w:t>
      </w:r>
      <w:r>
        <w:t>западе с Евдаковским сельским поселением, на севере с Лискинским муниципальным районом,  на востоке с Марковским сельским поселением, на юго – востоке с Сончинским сельским поселением, на юго-западе  с Каменским городским поселением.</w:t>
      </w:r>
    </w:p>
    <w:p w:rsidR="00CF2B86" w:rsidRPr="00437574" w:rsidRDefault="00CF2B86" w:rsidP="00D36659">
      <w:pPr>
        <w:pStyle w:val="Style5"/>
        <w:widowControl/>
        <w:spacing w:before="178"/>
        <w:jc w:val="both"/>
        <w:rPr>
          <w:rStyle w:val="FontStyle110"/>
          <w:b w:val="0"/>
          <w:bCs/>
          <w:sz w:val="24"/>
        </w:rPr>
      </w:pPr>
      <w:r w:rsidRPr="00437574">
        <w:t>Административный центр сельского поселения село Волчанское расположено в 11 км от административного центра муниципального района - п.г.т. Каменка.</w:t>
      </w:r>
      <w:r w:rsidRPr="00437574">
        <w:rPr>
          <w:rStyle w:val="71"/>
          <w:szCs w:val="15"/>
          <w:lang w:eastAsia="ru-RU"/>
        </w:rPr>
        <w:t xml:space="preserve"> </w:t>
      </w:r>
    </w:p>
    <w:p w:rsidR="00CF2B86" w:rsidRPr="00DA5737" w:rsidRDefault="00CF2B86" w:rsidP="00DA5737">
      <w:pPr>
        <w:ind w:firstLine="708"/>
      </w:pPr>
      <w:r w:rsidRPr="00DA5737">
        <w:t>На территории поселения расположены: 2 общеобразовательные шк</w:t>
      </w:r>
      <w:r>
        <w:t>олы в с.Волчанское и х. Крутец,</w:t>
      </w:r>
      <w:r w:rsidRPr="00DA5737">
        <w:t xml:space="preserve"> </w:t>
      </w:r>
      <w:r>
        <w:t xml:space="preserve"> , 1</w:t>
      </w:r>
      <w:r w:rsidRPr="00DA5737">
        <w:t xml:space="preserve"> СДК в</w:t>
      </w:r>
      <w:r w:rsidRPr="00D36659">
        <w:t xml:space="preserve"> </w:t>
      </w:r>
      <w:r>
        <w:t>с.Волчанское, сельский клуб в х. Крутец</w:t>
      </w:r>
      <w:r w:rsidRPr="00DA5737">
        <w:t>, 2 библиотеки</w:t>
      </w:r>
      <w:r w:rsidRPr="00D36659">
        <w:t xml:space="preserve"> </w:t>
      </w:r>
      <w:r>
        <w:t>с.Волчанское и х.Крутец</w:t>
      </w:r>
      <w:r w:rsidRPr="00DA5737">
        <w:t xml:space="preserve">,  </w:t>
      </w:r>
      <w:r>
        <w:t xml:space="preserve">2 </w:t>
      </w:r>
      <w:r w:rsidRPr="00DA5737">
        <w:t xml:space="preserve">ФАП в </w:t>
      </w:r>
      <w:r>
        <w:t>с.Волчанское и х. Крутец</w:t>
      </w:r>
      <w:r w:rsidRPr="00DA5737">
        <w:t xml:space="preserve"> </w:t>
      </w:r>
      <w:r>
        <w:t>,</w:t>
      </w:r>
      <w:r w:rsidRPr="00DA5737">
        <w:t xml:space="preserve"> 2 отделения почты России</w:t>
      </w:r>
      <w:r w:rsidRPr="00D36659">
        <w:t xml:space="preserve"> </w:t>
      </w:r>
      <w:r>
        <w:t>с.Волчанское и х. Крутец, 2 магазина</w:t>
      </w:r>
      <w:r w:rsidRPr="00D36659">
        <w:t xml:space="preserve"> </w:t>
      </w:r>
      <w:r>
        <w:t xml:space="preserve">с.Волчанское и х.Крутец </w:t>
      </w:r>
      <w:r w:rsidRPr="00DA5737">
        <w:t>,</w:t>
      </w:r>
      <w:r>
        <w:t xml:space="preserve"> выездная автолавка в х. Рыбальчино,</w:t>
      </w:r>
      <w:r w:rsidRPr="00DA5737">
        <w:t xml:space="preserve"> филиал МФЦ «Мои документы», мобильно</w:t>
      </w:r>
      <w:r>
        <w:t>е отделение «Сбербанк России», 1</w:t>
      </w:r>
      <w:r w:rsidRPr="00DA5737">
        <w:t xml:space="preserve"> базов</w:t>
      </w:r>
      <w:r>
        <w:t>ое хозяйство  ООО «ЭкоНиваАгро»,»,1  КФХ.</w:t>
      </w:r>
    </w:p>
    <w:p w:rsidR="00CF2B86" w:rsidRDefault="00CF2B86" w:rsidP="00DA5737">
      <w:pPr>
        <w:shd w:val="clear" w:color="auto" w:fill="FFFFFF"/>
        <w:suppressAutoHyphens/>
        <w:ind w:firstLine="426"/>
        <w:jc w:val="both"/>
        <w:rPr>
          <w:b/>
          <w:bCs/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2.2.  Характеристика деятельности в сфере транспорта, оценка транспортного спроса.</w:t>
      </w:r>
    </w:p>
    <w:p w:rsidR="00CF2B86" w:rsidRPr="00BF2F38" w:rsidRDefault="00CF2B86" w:rsidP="00DA5737">
      <w:pPr>
        <w:shd w:val="clear" w:color="auto" w:fill="FFFFFF"/>
        <w:suppressAutoHyphens/>
        <w:ind w:firstLine="426"/>
        <w:jc w:val="both"/>
        <w:rPr>
          <w:bCs/>
          <w:kern w:val="1"/>
          <w:lang w:eastAsia="zh-CN"/>
        </w:rPr>
      </w:pPr>
      <w:r w:rsidRPr="00BF2F38">
        <w:rPr>
          <w:bCs/>
          <w:kern w:val="1"/>
          <w:lang w:eastAsia="zh-CN"/>
        </w:rPr>
        <w:t>Волчанское поселение расположено в северной частим района. Западная граница поселения проходит по железнодорожной магистрали. В состав поселения входит три населенных пункта, два из которых ( Крутец и Рыбальчино) расположены при железной дороге.</w:t>
      </w:r>
    </w:p>
    <w:p w:rsidR="00CF2B86" w:rsidRPr="00DA5737" w:rsidRDefault="00CF2B86" w:rsidP="00DA5737">
      <w:pPr>
        <w:shd w:val="clear" w:color="auto" w:fill="FFFFFF"/>
        <w:suppressAutoHyphens/>
        <w:jc w:val="both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ab/>
        <w:t xml:space="preserve">Транспортно-экономические связи </w:t>
      </w:r>
      <w:r>
        <w:rPr>
          <w:kern w:val="1"/>
          <w:lang w:eastAsia="zh-CN"/>
        </w:rPr>
        <w:t>Волчанского</w:t>
      </w:r>
      <w:r w:rsidRPr="00DA5737">
        <w:rPr>
          <w:bCs/>
          <w:kern w:val="1"/>
          <w:lang w:eastAsia="zh-CN"/>
        </w:rPr>
        <w:t xml:space="preserve"> сельского поселения осуществляются автомобильным видом транспорта, МУП «Каменский  транспортник». Транспортные предприятия на территории поселения отсутствуют. </w:t>
      </w:r>
      <w:r>
        <w:rPr>
          <w:bCs/>
          <w:kern w:val="1"/>
          <w:lang w:eastAsia="zh-CN"/>
        </w:rPr>
        <w:t xml:space="preserve"> В поселении два вида</w:t>
      </w:r>
      <w:r w:rsidRPr="00DA5737">
        <w:rPr>
          <w:bCs/>
          <w:kern w:val="1"/>
          <w:lang w:eastAsia="zh-CN"/>
        </w:rPr>
        <w:t xml:space="preserve"> пассажирско</w:t>
      </w:r>
      <w:r>
        <w:rPr>
          <w:bCs/>
          <w:kern w:val="1"/>
          <w:lang w:eastAsia="zh-CN"/>
        </w:rPr>
        <w:t>го транспорта  -это автобусное и железнодорожное сообщение.</w:t>
      </w:r>
      <w:r w:rsidRPr="00DA5737">
        <w:rPr>
          <w:bCs/>
          <w:kern w:val="1"/>
          <w:lang w:eastAsia="zh-CN"/>
        </w:rPr>
        <w:t xml:space="preserve"> В населенных пунктах регулярный внутрисельский транспорт отсутствует. Большинство трудовых передвижений в поселении приходится на личный транспорт и пешеходные сообщения.                                                                                                                         </w:t>
      </w:r>
    </w:p>
    <w:p w:rsidR="00CF2B86" w:rsidRPr="00DA5737" w:rsidRDefault="00CF2B86" w:rsidP="00DA5737">
      <w:pPr>
        <w:shd w:val="clear" w:color="auto" w:fill="FFFFFF"/>
        <w:suppressAutoHyphens/>
        <w:ind w:firstLine="708"/>
        <w:jc w:val="both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 xml:space="preserve">В основе оценки транспортного спроса лежит анализ передвижения населения к объектам тяготения.   </w:t>
      </w:r>
    </w:p>
    <w:p w:rsidR="00CF2B86" w:rsidRPr="00DA5737" w:rsidRDefault="00CF2B86" w:rsidP="00DA5737">
      <w:pPr>
        <w:shd w:val="clear" w:color="auto" w:fill="FFFFFF"/>
        <w:suppressAutoHyphens/>
        <w:ind w:firstLine="708"/>
        <w:jc w:val="both"/>
        <w:rPr>
          <w:kern w:val="1"/>
          <w:lang w:eastAsia="zh-CN"/>
        </w:rPr>
      </w:pPr>
      <w:r w:rsidRPr="00DA5737">
        <w:rPr>
          <w:bCs/>
          <w:kern w:val="1"/>
          <w:lang w:eastAsia="zh-CN"/>
        </w:rPr>
        <w:t xml:space="preserve">Можно выделить основные группы объектов тяготения: </w:t>
      </w:r>
    </w:p>
    <w:p w:rsidR="00CF2B86" w:rsidRPr="00DA5737" w:rsidRDefault="00CF2B86" w:rsidP="00DA5737">
      <w:pPr>
        <w:suppressAutoHyphens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- объекты социально сферы;</w:t>
      </w:r>
    </w:p>
    <w:p w:rsidR="00CF2B86" w:rsidRPr="00DA5737" w:rsidRDefault="00CF2B86" w:rsidP="00DA5737">
      <w:pPr>
        <w:suppressAutoHyphens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- объекты трудовой деятельности</w:t>
      </w:r>
    </w:p>
    <w:p w:rsidR="00CF2B86" w:rsidRPr="00DA5737" w:rsidRDefault="00CF2B86" w:rsidP="00DA5737">
      <w:pPr>
        <w:suppressAutoHyphens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>- узловые объекты транспортной инфраструктуры.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2.3. Характеристика функционирования и показатели работы транспортной инфраструктуры по видам транспорта.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>Автомобилизация поселения (223 единиц/1000человек  в 2015году)оценивается чуть ниже средней (при уровне автомобилизации.</w:t>
      </w:r>
      <w:r>
        <w:rPr>
          <w:kern w:val="1"/>
          <w:lang w:eastAsia="zh-CN"/>
        </w:rPr>
        <w:t xml:space="preserve"> </w:t>
      </w:r>
      <w:r w:rsidRPr="00DA5737">
        <w:rPr>
          <w:kern w:val="1"/>
          <w:lang w:eastAsia="zh-CN"/>
        </w:rPr>
        <w:t>В Российской Федерации 270 единиц на 1000 человек), что обусловлено наличием автобусного сообщения с районным и областным центром. Грузовой транспорт в основном представлен сельскохозяйственной техникой. В основе формирования улично-дорожной сети населенных пунктов лежат: основная улица, второстепенные улицы, проезды, хозяйственные проезды.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2.4. Характеристика сети дорог поселения, параметры дорожного движения, оценка качества содержания дорог</w:t>
      </w:r>
      <w:r w:rsidRPr="00DA5737">
        <w:rPr>
          <w:kern w:val="1"/>
          <w:lang w:eastAsia="zh-CN"/>
        </w:rPr>
        <w:t xml:space="preserve">.                                                                                                                  </w:t>
      </w:r>
    </w:p>
    <w:p w:rsidR="00CF2B86" w:rsidRPr="00DA5737" w:rsidRDefault="00CF2B86" w:rsidP="00DA5737">
      <w:pPr>
        <w:suppressAutoHyphens/>
        <w:autoSpaceDE w:val="0"/>
        <w:rPr>
          <w:color w:val="000000"/>
          <w:lang w:eastAsia="zh-CN"/>
        </w:rPr>
      </w:pPr>
      <w:r>
        <w:rPr>
          <w:color w:val="000000"/>
          <w:lang w:eastAsia="zh-CN"/>
        </w:rPr>
        <w:tab/>
        <w:t xml:space="preserve"> Волчанское</w:t>
      </w:r>
      <w:r w:rsidRPr="00DA5737">
        <w:rPr>
          <w:color w:val="000000"/>
          <w:lang w:eastAsia="zh-CN"/>
        </w:rPr>
        <w:t xml:space="preserve"> сельское поселение обладает достаточно развитой автомобильной транспортной сетью и находится относительно недалеко от районног</w:t>
      </w:r>
      <w:r>
        <w:rPr>
          <w:color w:val="000000"/>
          <w:lang w:eastAsia="zh-CN"/>
        </w:rPr>
        <w:t>о центра п. Каменка и  центра г. Лиски</w:t>
      </w:r>
      <w:r w:rsidRPr="00DA5737">
        <w:rPr>
          <w:color w:val="000000"/>
          <w:lang w:eastAsia="zh-CN"/>
        </w:rPr>
        <w:t xml:space="preserve">,  что создаёт оптимальные условия для перемещения сырья и готовых товаров. Отсутствие альтернативных видов транспорта предъявляет большие требования к автомобильным дорогам. Строительства новых автомобильных дорог не производилось более 10 лет.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ремонта. </w:t>
      </w:r>
    </w:p>
    <w:p w:rsidR="00CF2B86" w:rsidRPr="00DA5737" w:rsidRDefault="00CF2B86" w:rsidP="00BF2F38">
      <w:pPr>
        <w:pStyle w:val="Style5"/>
        <w:widowControl/>
        <w:spacing w:before="178"/>
        <w:jc w:val="both"/>
        <w:rPr>
          <w:color w:val="000000"/>
          <w:lang w:eastAsia="zh-CN"/>
        </w:rPr>
      </w:pPr>
      <w:r w:rsidRPr="00437574">
        <w:rPr>
          <w:rStyle w:val="FontStyle120"/>
          <w:sz w:val="24"/>
        </w:rPr>
        <w:t xml:space="preserve">По территории сельского поселения с запада на восток и север через село Волчанское до хутора Крутец проходит автомобильная дорога общего пользования регионального значения Каменка - Марки </w:t>
      </w:r>
      <w:r>
        <w:rPr>
          <w:rStyle w:val="FontStyle120"/>
          <w:sz w:val="24"/>
        </w:rPr>
        <w:t>– Волчанское-</w:t>
      </w:r>
      <w:r w:rsidRPr="00437574">
        <w:rPr>
          <w:rStyle w:val="FontStyle120"/>
          <w:sz w:val="24"/>
        </w:rPr>
        <w:t xml:space="preserve"> Крутец. Также от </w:t>
      </w:r>
      <w:r w:rsidRPr="00437574">
        <w:rPr>
          <w:rStyle w:val="FontStyle110"/>
          <w:b w:val="0"/>
          <w:bCs/>
          <w:sz w:val="24"/>
        </w:rPr>
        <w:t>нее идет ответвление - дорога общего пользования х. Крутец - х. Рыбальчино</w:t>
      </w:r>
      <w:r w:rsidRPr="00DA5737">
        <w:rPr>
          <w:color w:val="000000"/>
          <w:lang w:eastAsia="zh-CN"/>
        </w:rPr>
        <w:t xml:space="preserve">, лесными и полевыми дорогами. Длина дорог, связывающих центр сельского поселения </w:t>
      </w:r>
      <w:r>
        <w:rPr>
          <w:color w:val="000000"/>
          <w:lang w:eastAsia="zh-CN"/>
        </w:rPr>
        <w:t xml:space="preserve"> с районным центром составляет 11</w:t>
      </w:r>
      <w:r w:rsidRPr="00DA5737">
        <w:rPr>
          <w:color w:val="000000"/>
          <w:lang w:eastAsia="zh-CN"/>
        </w:rPr>
        <w:t xml:space="preserve"> км. Характеристика автомобильных дорог дана в таблице1. </w:t>
      </w:r>
    </w:p>
    <w:p w:rsidR="00CF2B86" w:rsidRPr="00DA5737" w:rsidRDefault="00CF2B86" w:rsidP="00DA5737">
      <w:pPr>
        <w:suppressAutoHyphens/>
        <w:autoSpaceDE w:val="0"/>
        <w:ind w:firstLine="708"/>
        <w:rPr>
          <w:b/>
          <w:bCs/>
          <w:color w:val="000000"/>
          <w:lang w:eastAsia="zh-CN"/>
        </w:rPr>
      </w:pPr>
      <w:r w:rsidRPr="00DA5737">
        <w:rPr>
          <w:b/>
          <w:bCs/>
          <w:color w:val="000000"/>
          <w:lang w:eastAsia="zh-CN"/>
        </w:rPr>
        <w:t xml:space="preserve">Таблица № 1 Характеристика автомобильных дорог. </w:t>
      </w: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1377"/>
        <w:gridCol w:w="7"/>
        <w:gridCol w:w="1372"/>
        <w:gridCol w:w="46"/>
        <w:gridCol w:w="1275"/>
        <w:gridCol w:w="1418"/>
        <w:gridCol w:w="17"/>
        <w:gridCol w:w="692"/>
        <w:gridCol w:w="177"/>
        <w:gridCol w:w="673"/>
        <w:gridCol w:w="213"/>
        <w:gridCol w:w="779"/>
        <w:gridCol w:w="107"/>
        <w:gridCol w:w="896"/>
      </w:tblGrid>
      <w:tr w:rsidR="00CF2B86" w:rsidRPr="00DA66C8" w:rsidTr="00CC2B48">
        <w:trPr>
          <w:trHeight w:val="433"/>
          <w:jc w:val="center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№</w:t>
            </w:r>
          </w:p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Наименование автомобильной дороги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Тех.</w:t>
            </w:r>
          </w:p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Кат.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Протяж.</w:t>
            </w:r>
          </w:p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Км</w:t>
            </w:r>
          </w:p>
        </w:tc>
        <w:tc>
          <w:tcPr>
            <w:tcW w:w="35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В том числе по типу покрытия, км</w:t>
            </w:r>
          </w:p>
        </w:tc>
      </w:tr>
      <w:tr w:rsidR="00CF2B86" w:rsidRPr="00DA66C8" w:rsidTr="00CC2B48">
        <w:trPr>
          <w:trHeight w:val="433"/>
          <w:jc w:val="center"/>
        </w:trPr>
        <w:tc>
          <w:tcPr>
            <w:tcW w:w="13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snapToGrid w:val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snapToGrid w:val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snapToGrid w:val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snapToGrid w:val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ц/б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а/б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Переход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b/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Грунтов.</w:t>
            </w:r>
          </w:p>
        </w:tc>
      </w:tr>
      <w:tr w:rsidR="00CF2B86" w:rsidRPr="00DA66C8" w:rsidTr="00CC2B48">
        <w:trPr>
          <w:trHeight w:val="157"/>
          <w:jc w:val="center"/>
        </w:trPr>
        <w:tc>
          <w:tcPr>
            <w:tcW w:w="90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</w:p>
        </w:tc>
      </w:tr>
      <w:tr w:rsidR="00CF2B86" w:rsidRPr="00DA66C8" w:rsidTr="00CC2B48">
        <w:trPr>
          <w:trHeight w:val="157"/>
          <w:jc w:val="center"/>
        </w:trPr>
        <w:tc>
          <w:tcPr>
            <w:tcW w:w="90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b/>
                <w:color w:val="000000"/>
                <w:sz w:val="22"/>
                <w:szCs w:val="22"/>
                <w:lang w:eastAsia="zh-CN"/>
              </w:rPr>
              <w:t>Региональные дороги</w:t>
            </w:r>
          </w:p>
        </w:tc>
      </w:tr>
      <w:tr w:rsidR="00CF2B86" w:rsidRPr="00DA66C8" w:rsidTr="00CC2B48">
        <w:trPr>
          <w:trHeight w:val="174"/>
          <w:jc w:val="center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Каменка – Марки –Волчанское</w:t>
            </w:r>
            <w:r w:rsidRPr="00DA66C8">
              <w:rPr>
                <w:color w:val="000000"/>
                <w:sz w:val="22"/>
                <w:szCs w:val="22"/>
                <w:lang w:eastAsia="zh-CN"/>
              </w:rPr>
              <w:t xml:space="preserve">– </w:t>
            </w:r>
            <w:r>
              <w:rPr>
                <w:color w:val="000000"/>
                <w:sz w:val="22"/>
                <w:szCs w:val="22"/>
                <w:lang w:eastAsia="zh-CN"/>
              </w:rPr>
              <w:t>Крутец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val="en-US" w:eastAsia="zh-CN"/>
              </w:rPr>
              <w:t>IV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 xml:space="preserve">-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 xml:space="preserve">3 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 xml:space="preserve">- </w:t>
            </w:r>
          </w:p>
        </w:tc>
      </w:tr>
      <w:tr w:rsidR="00CF2B86" w:rsidRPr="00DA66C8" w:rsidTr="00CC2B48">
        <w:trPr>
          <w:trHeight w:val="174"/>
          <w:jc w:val="center"/>
        </w:trPr>
        <w:tc>
          <w:tcPr>
            <w:tcW w:w="40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 xml:space="preserve">Итого местных дорог 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56</w:t>
            </w:r>
            <w:r w:rsidRPr="00DA66C8">
              <w:rPr>
                <w:color w:val="000000"/>
                <w:sz w:val="22"/>
                <w:szCs w:val="22"/>
                <w:lang w:eastAsia="zh-CN"/>
              </w:rPr>
              <w:t>,5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snapToGrid w:val="0"/>
              <w:rPr>
                <w:color w:val="000000"/>
                <w:lang w:eastAsia="zh-CN"/>
              </w:rPr>
            </w:pPr>
          </w:p>
        </w:tc>
      </w:tr>
    </w:tbl>
    <w:p w:rsidR="00CF2B86" w:rsidRPr="00DA5737" w:rsidRDefault="00CF2B86" w:rsidP="00DA5737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Все 3 населённых пунктов Волчанского</w:t>
      </w:r>
      <w:r w:rsidRPr="00DA5737">
        <w:rPr>
          <w:color w:val="000000"/>
          <w:lang w:eastAsia="zh-CN"/>
        </w:rPr>
        <w:t xml:space="preserve"> сельского поселения имеют подъездные дороги с твердым покрытием. Ближайшая автозаправочная станция и станция технического обслуживания автомобилей населения находится в пос. Каменка. </w:t>
      </w:r>
    </w:p>
    <w:p w:rsidR="00CF2B86" w:rsidRPr="00DA5737" w:rsidRDefault="00CF2B86" w:rsidP="00DA5737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DA5737">
        <w:rPr>
          <w:color w:val="000000"/>
          <w:lang w:eastAsia="zh-CN"/>
        </w:rPr>
        <w:t>На сегодняшний день основной проблемой трансп</w:t>
      </w:r>
      <w:r>
        <w:rPr>
          <w:color w:val="000000"/>
          <w:lang w:eastAsia="zh-CN"/>
        </w:rPr>
        <w:t>ортной инфраструктуры Волчанского</w:t>
      </w:r>
      <w:r w:rsidRPr="00DA5737">
        <w:rPr>
          <w:color w:val="000000"/>
          <w:lang w:eastAsia="zh-CN"/>
        </w:rPr>
        <w:t xml:space="preserve"> сельского поселения является низкий технический уровень, высокая степень износа, а также недоремонт автомобильных дорог. Это негативно сказывается на социально-экономическом развитии поселения, на безопасности дорожного движения, а также препятствует передвижению экстренных служб. В сочетании с растущими нагрузками транспортных средств и ежегодным приростом автотранспортного парка это приводит к предельным разрушениям дорожных покрытий. 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2.5. 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 xml:space="preserve">Автомобильный парк сельского поселения преимущественно состоит из легковых автомобилей, принадлежащих частным лицам. Детальная информация видов транспорта отсутствует. За период 2013-2016 годы отмечается рост транспортных средств, рост и уровня автомобилизации населения. Во всех населенных пунктах хранение транспортных средств осуществляется на придомовых территориях. Парковочные места имеются у  объектов социальной инфраструктуры и у административных зданий хозяйствующих организаций.       </w:t>
      </w:r>
    </w:p>
    <w:p w:rsidR="00CF2B86" w:rsidRPr="00DA5737" w:rsidRDefault="00CF2B86" w:rsidP="00DA5737">
      <w:pPr>
        <w:suppressAutoHyphens/>
        <w:jc w:val="center"/>
        <w:rPr>
          <w:b/>
          <w:bCs/>
          <w:color w:val="000000"/>
          <w:kern w:val="1"/>
          <w:lang w:eastAsia="zh-CN"/>
        </w:rPr>
      </w:pPr>
      <w:r w:rsidRPr="00DA5737">
        <w:rPr>
          <w:kern w:val="1"/>
          <w:lang w:eastAsia="zh-CN"/>
        </w:rPr>
        <w:t>Оценка уровня автомобилизации нас</w:t>
      </w:r>
      <w:r>
        <w:rPr>
          <w:kern w:val="1"/>
          <w:lang w:eastAsia="zh-CN"/>
        </w:rPr>
        <w:t>еления на территории Волчанского</w:t>
      </w:r>
      <w:r w:rsidRPr="00DA5737">
        <w:rPr>
          <w:kern w:val="1"/>
          <w:lang w:eastAsia="zh-CN"/>
        </w:rPr>
        <w:t xml:space="preserve"> сельского поселения</w:t>
      </w:r>
    </w:p>
    <w:tbl>
      <w:tblPr>
        <w:tblW w:w="0" w:type="auto"/>
        <w:tblInd w:w="108" w:type="dxa"/>
        <w:tblLayout w:type="fixed"/>
        <w:tblLook w:val="0000"/>
      </w:tblPr>
      <w:tblGrid>
        <w:gridCol w:w="687"/>
        <w:gridCol w:w="5452"/>
        <w:gridCol w:w="1067"/>
        <w:gridCol w:w="1120"/>
        <w:gridCol w:w="1279"/>
      </w:tblGrid>
      <w:tr w:rsidR="00CF2B86" w:rsidRPr="00DA66C8" w:rsidTr="00CC2B48">
        <w:trPr>
          <w:trHeight w:val="675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bCs/>
                <w:color w:val="000000"/>
                <w:kern w:val="1"/>
                <w:lang w:eastAsia="zh-CN"/>
              </w:rPr>
            </w:pPr>
            <w:r w:rsidRPr="00DA66C8">
              <w:rPr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№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bCs/>
                <w:color w:val="000000"/>
                <w:kern w:val="1"/>
                <w:lang w:eastAsia="zh-CN"/>
              </w:rPr>
            </w:pPr>
            <w:r w:rsidRPr="00DA66C8">
              <w:rPr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Показатели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bCs/>
                <w:color w:val="000000"/>
                <w:kern w:val="1"/>
                <w:lang w:eastAsia="zh-CN"/>
              </w:rPr>
            </w:pPr>
            <w:r w:rsidRPr="00DA66C8">
              <w:rPr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2014 год (факт)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bCs/>
                <w:color w:val="000000"/>
                <w:kern w:val="1"/>
                <w:lang w:eastAsia="zh-CN"/>
              </w:rPr>
            </w:pPr>
            <w:r w:rsidRPr="00DA66C8">
              <w:rPr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2015 год (факт)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2016 год (факт)</w:t>
            </w:r>
          </w:p>
        </w:tc>
      </w:tr>
      <w:tr w:rsidR="00CF2B86" w:rsidRPr="00DA66C8" w:rsidTr="00CC2B48">
        <w:trPr>
          <w:trHeight w:val="273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Общая численность населения, тыс. чел.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884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865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982</w:t>
            </w:r>
          </w:p>
        </w:tc>
      </w:tr>
      <w:tr w:rsidR="00CF2B86" w:rsidRPr="00DA66C8" w:rsidTr="00CC2B48">
        <w:trPr>
          <w:trHeight w:val="615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Количество автомобилей у населения, ед.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211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220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225</w:t>
            </w:r>
          </w:p>
        </w:tc>
      </w:tr>
      <w:tr w:rsidR="00CF2B86" w:rsidRPr="00DA66C8" w:rsidTr="00CC2B48">
        <w:trPr>
          <w:trHeight w:val="615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Уровень автомобилизации населения, ед./1000 чел.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21,8</w:t>
            </w:r>
          </w:p>
        </w:tc>
      </w:tr>
    </w:tbl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2.6. Характеристика работы транспортных средств общего пользования, включая анализ пассажиропотока.                                                                                                                                   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 xml:space="preserve">Передвижение по территории населенных пунктов сельского поселения осуществляется с использованием личного транспорта либо в пешем порядке. Автобусное движение между населенными пунктами организовано в соответствии с расписанием. Информация об объемах пассажирских перевозок необходимая для анализа пассажиропотока отсутствует.                                  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2.7. Характеристика пешеходного и велосипедного передвижения.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 xml:space="preserve">Для передвижения пешеходов предусмотрены тротуары преимущественно в грунтовом исполнении. В местах пересечения тротуаров с проезжей частью оборудованы нерегулируемые пешеходные переходы.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                                               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2.8. Характеристика движения грузовых транспортных средств.                                                 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 xml:space="preserve">Транспортных организаций осуществляющих грузовые перевозки на территории сельского поселения не имеется.                    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2.9. Анализ уровня безопасности дорожного движения.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 дисциплиной, а также недостаточной эффективностью функционирования системы обеспечения безопасности дорожного движения. В настоящее время решение проблемы обеспечения безопасности дорожного движения является одной из важнейших задач. По итогам 2016</w:t>
      </w:r>
      <w:r>
        <w:rPr>
          <w:kern w:val="1"/>
          <w:lang w:eastAsia="zh-CN"/>
        </w:rPr>
        <w:t xml:space="preserve"> года  на территории Волчанского</w:t>
      </w:r>
      <w:r w:rsidRPr="00DA5737">
        <w:rPr>
          <w:kern w:val="1"/>
          <w:lang w:eastAsia="zh-CN"/>
        </w:rPr>
        <w:t xml:space="preserve"> сельского поселения не зарегистрировано ни одно дорожно-транспортное происшествие. Для эффективного решения проблем, связанных с дорожно-транспортной аварийностью, необходимо непрерывно обеспечивать системный подход к реализации мероприятий по повышению безопасности дорожного движения.</w:t>
      </w:r>
    </w:p>
    <w:p w:rsidR="00CF2B86" w:rsidRPr="00DA5737" w:rsidRDefault="00CF2B86" w:rsidP="00DA5737">
      <w:pPr>
        <w:widowControl w:val="0"/>
        <w:suppressAutoHyphens/>
        <w:ind w:firstLine="540"/>
        <w:jc w:val="both"/>
        <w:rPr>
          <w:b/>
          <w:kern w:val="1"/>
          <w:lang w:eastAsia="en-US"/>
        </w:rPr>
      </w:pPr>
      <w:r w:rsidRPr="00DA5737">
        <w:rPr>
          <w:kern w:val="1"/>
          <w:lang w:eastAsia="zh-CN"/>
        </w:rPr>
        <w:t>Таблица 2.9.1. Оценка дорожной ситуации</w:t>
      </w: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5153"/>
        <w:gridCol w:w="1084"/>
        <w:gridCol w:w="1219"/>
        <w:gridCol w:w="1059"/>
      </w:tblGrid>
      <w:tr w:rsidR="00CF2B86" w:rsidRPr="00DA66C8" w:rsidTr="00CC2B48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Параметры</w:t>
            </w:r>
          </w:p>
        </w:tc>
        <w:tc>
          <w:tcPr>
            <w:tcW w:w="3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Год</w:t>
            </w:r>
          </w:p>
        </w:tc>
      </w:tr>
      <w:tr w:rsidR="00CF2B86" w:rsidRPr="00DA66C8" w:rsidTr="00CC2B48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b/>
                <w:kern w:val="1"/>
                <w:lang w:eastAsia="en-US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rPr>
                <w:b/>
                <w:kern w:val="1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2014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2015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2016</w:t>
            </w:r>
          </w:p>
        </w:tc>
      </w:tr>
      <w:tr w:rsidR="00CF2B86" w:rsidRPr="00DA66C8" w:rsidTr="00CC2B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 xml:space="preserve">Количество аварий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325E8F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1</w:t>
            </w:r>
          </w:p>
        </w:tc>
      </w:tr>
      <w:tr w:rsidR="00CF2B86" w:rsidRPr="00DA66C8" w:rsidTr="00CC2B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Количество зарегистрированных транспортных средств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211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225</w:t>
            </w:r>
          </w:p>
        </w:tc>
      </w:tr>
    </w:tbl>
    <w:p w:rsidR="00CF2B86" w:rsidRPr="00DA5737" w:rsidRDefault="00CF2B86" w:rsidP="00DA5737">
      <w:pPr>
        <w:suppressAutoHyphens/>
        <w:jc w:val="both"/>
        <w:rPr>
          <w:b/>
          <w:bCs/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  <w:r w:rsidRPr="00AA5C79">
        <w:rPr>
          <w:noProof/>
          <w:kern w:val="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7" o:spid="_x0000_i1025" type="#_x0000_t75" style="width:335.25pt;height:195.75pt;visibility:visible">
            <v:imagedata r:id="rId6" o:title="" croptop="-9147f" cropbottom="-3016f" cropleft="-1467f" cropright="-1314f"/>
            <o:lock v:ext="edit" aspectratio="f"/>
          </v:shape>
        </w:pict>
      </w:r>
      <w:bookmarkStart w:id="0" w:name="_GoBack"/>
      <w:bookmarkEnd w:id="0"/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2.10. Оценка уровня негативного воздействия транспортной инфраструктуры на окружающую среду, безопасность и здоровье человека.</w:t>
      </w:r>
    </w:p>
    <w:p w:rsidR="00CF2B86" w:rsidRPr="00DA5737" w:rsidRDefault="00CF2B86" w:rsidP="00DA5737">
      <w:pPr>
        <w:suppressAutoHyphens/>
        <w:ind w:firstLine="708"/>
        <w:jc w:val="both"/>
        <w:rPr>
          <w:i/>
          <w:iCs/>
          <w:kern w:val="1"/>
          <w:lang w:eastAsia="zh-CN"/>
        </w:rPr>
      </w:pPr>
      <w:r w:rsidRPr="00DA5737">
        <w:rPr>
          <w:kern w:val="1"/>
          <w:lang w:eastAsia="zh-CN"/>
        </w:rPr>
        <w:t>Рассмотрим характерные факторы, неблагоприятно влияющие на окружающую среду и здоровье.</w:t>
      </w:r>
    </w:p>
    <w:p w:rsidR="00CF2B86" w:rsidRPr="00DA5737" w:rsidRDefault="00CF2B86" w:rsidP="00DA5737">
      <w:pPr>
        <w:suppressAutoHyphens/>
        <w:ind w:firstLine="708"/>
        <w:jc w:val="both"/>
        <w:rPr>
          <w:i/>
          <w:iCs/>
          <w:kern w:val="1"/>
          <w:lang w:eastAsia="zh-CN"/>
        </w:rPr>
      </w:pPr>
      <w:r w:rsidRPr="00DA5737">
        <w:rPr>
          <w:i/>
          <w:iCs/>
          <w:kern w:val="1"/>
          <w:lang w:eastAsia="zh-CN"/>
        </w:rPr>
        <w:t>Загрязнение атмосферы.</w:t>
      </w:r>
      <w:r w:rsidRPr="00DA5737">
        <w:rPr>
          <w:kern w:val="1"/>
          <w:lang w:eastAsia="zh-CN"/>
        </w:rPr>
        <w:t xml:space="preserve"> Выброс в воздух дыма и газообразных загрязняющих веществ (диоксин азота и серы, озон) приводят не только к загрязнению атмосферы, но и к вредным проявлениям для здоровья, особенно к распираторным аллергическим заболеваниям.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i/>
          <w:iCs/>
          <w:kern w:val="1"/>
          <w:lang w:eastAsia="zh-CN"/>
        </w:rPr>
        <w:t>Воздействие шума.</w:t>
      </w:r>
      <w:r w:rsidRPr="00DA5737">
        <w:rPr>
          <w:kern w:val="1"/>
          <w:lang w:eastAsia="zh-CN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сердечно-сосудистых и эндокринных заболеваний. Воздействие шума влияет на познавательные способности людей, вызывает раздражительность.  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Учитывая сложившуюся планировочную структуру сельского поселения и характер дорожно-транспортной сети, отсутствие дорог с интенсивным движением в районах жилой застройки, можно сделать вывод 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CF2B86" w:rsidRPr="00DA5737" w:rsidRDefault="00CF2B86" w:rsidP="00DA5737">
      <w:pPr>
        <w:suppressAutoHyphens/>
        <w:autoSpaceDE w:val="0"/>
        <w:jc w:val="both"/>
        <w:rPr>
          <w:color w:val="000000"/>
          <w:lang w:eastAsia="zh-CN"/>
        </w:rPr>
      </w:pPr>
      <w:r w:rsidRPr="00DA5737">
        <w:rPr>
          <w:b/>
          <w:bCs/>
          <w:color w:val="000000"/>
          <w:lang w:eastAsia="zh-CN"/>
        </w:rPr>
        <w:t>2.11. Характеристика существующих условий и перспектив развития и размещения транспортной инфраструктуры поселения</w:t>
      </w:r>
      <w:r w:rsidRPr="00DA5737">
        <w:rPr>
          <w:color w:val="000000"/>
          <w:lang w:eastAsia="zh-CN"/>
        </w:rPr>
        <w:t xml:space="preserve">. </w:t>
      </w:r>
    </w:p>
    <w:p w:rsidR="00CF2B86" w:rsidRPr="00DA5737" w:rsidRDefault="00CF2B86" w:rsidP="00DA5737">
      <w:pPr>
        <w:jc w:val="center"/>
        <w:outlineLvl w:val="1"/>
        <w:rPr>
          <w:kern w:val="1"/>
          <w:lang w:eastAsia="zh-CN"/>
        </w:rPr>
      </w:pPr>
      <w:r w:rsidRPr="00DA5737">
        <w:rPr>
          <w:kern w:val="1"/>
          <w:lang w:eastAsia="zh-CN"/>
        </w:rPr>
        <w:t xml:space="preserve">Технико-экономические показатели генерального плана </w:t>
      </w:r>
      <w:r>
        <w:rPr>
          <w:kern w:val="1"/>
          <w:lang w:eastAsia="zh-CN"/>
        </w:rPr>
        <w:t>Волчанского</w:t>
      </w:r>
      <w:r w:rsidRPr="00DA5737">
        <w:rPr>
          <w:kern w:val="1"/>
          <w:lang w:eastAsia="zh-CN"/>
        </w:rPr>
        <w:t xml:space="preserve"> сельского поселения Каменского муниципального района Воронежской области</w:t>
      </w:r>
    </w:p>
    <w:tbl>
      <w:tblPr>
        <w:tblW w:w="9900" w:type="dxa"/>
        <w:tblInd w:w="-5" w:type="dxa"/>
        <w:tblLayout w:type="fixed"/>
        <w:tblLook w:val="0000"/>
      </w:tblPr>
      <w:tblGrid>
        <w:gridCol w:w="3135"/>
        <w:gridCol w:w="1482"/>
        <w:gridCol w:w="1822"/>
        <w:gridCol w:w="1766"/>
        <w:gridCol w:w="1695"/>
      </w:tblGrid>
      <w:tr w:rsidR="00CF2B86" w:rsidRPr="00DA66C8" w:rsidTr="000B53E9">
        <w:trPr>
          <w:trHeight w:hRule="exact" w:val="1178"/>
          <w:tblHeader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Показатели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Единица измерения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Современное состояние на 2017 г.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Первая очередь строительства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Расчётный срок</w:t>
            </w:r>
          </w:p>
        </w:tc>
      </w:tr>
      <w:tr w:rsidR="00CF2B86" w:rsidRPr="00DA66C8" w:rsidTr="000B53E9">
        <w:tc>
          <w:tcPr>
            <w:tcW w:w="9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Транспортная инфраструктура</w:t>
            </w:r>
          </w:p>
        </w:tc>
      </w:tr>
      <w:tr w:rsidR="00CF2B86" w:rsidRPr="00DA66C8" w:rsidTr="000B53E9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color w:val="000000"/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Протяженность дорог, в том числе: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56,0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CF2B86" w:rsidRPr="00DA66C8" w:rsidTr="000B53E9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-общего пользования муниципального значения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46,8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CF2B86" w:rsidRPr="00DA66C8" w:rsidTr="000B53E9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-общего пользования областного значения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0</w:t>
            </w:r>
          </w:p>
        </w:tc>
      </w:tr>
    </w:tbl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2.12. Оценка нормативно-правовой базы, необходимой для функционирования и развития транспортной системы поселения.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Основными документами, определяющими порядок функционирования и развития транспортной инфраструктуры являются: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1. Градостроительный кодекс РФ от 29.12.2004г. №190-ФЗ (ред. от 30.12.2015г.);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2. Федеральный закон от 08.11.2007г. №257-ФЗ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3. Федеральный закон от 10.12.1995г. №196-ФЗ (ред. от 28.11.2015г.) «О безопасности дорожного движения»;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4. Постановление Правительства РФ от 23.10.1993г. №1090 (ред. от 21.01.2016г) «О правилах дорожного движения»;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5. Постановление Правительства РФ от 25.12.2015г. №1440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CF2B86" w:rsidRPr="00DA5737" w:rsidRDefault="00CF2B86" w:rsidP="00DA5737">
      <w:pPr>
        <w:suppressAutoHyphens/>
        <w:ind w:firstLine="708"/>
        <w:jc w:val="both"/>
        <w:rPr>
          <w:color w:val="FF0000"/>
          <w:kern w:val="1"/>
          <w:lang w:eastAsia="zh-CN"/>
        </w:rPr>
      </w:pPr>
      <w:r>
        <w:rPr>
          <w:kern w:val="1"/>
          <w:lang w:eastAsia="zh-CN"/>
        </w:rPr>
        <w:t>6. Генеральный план Волчанского</w:t>
      </w:r>
      <w:r w:rsidRPr="00DA5737">
        <w:rPr>
          <w:kern w:val="1"/>
          <w:lang w:eastAsia="zh-CN"/>
        </w:rPr>
        <w:t xml:space="preserve">  сельского поселения, утвержден решением собрания депутатов Каменского муниципального </w:t>
      </w:r>
      <w:r>
        <w:rPr>
          <w:kern w:val="1"/>
          <w:lang w:eastAsia="zh-CN"/>
        </w:rPr>
        <w:t>района Воронежской области от 27.08</w:t>
      </w:r>
      <w:r w:rsidRPr="00DA5737">
        <w:rPr>
          <w:kern w:val="1"/>
          <w:lang w:eastAsia="zh-CN"/>
        </w:rPr>
        <w:t>.2012 г. №82;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>Нормативно-правовая база необходимая для функционирования и развития транспортной инфраструктуры сформирована.</w:t>
      </w:r>
    </w:p>
    <w:p w:rsidR="00CF2B86" w:rsidRPr="00DA5737" w:rsidRDefault="00CF2B86" w:rsidP="00DA5737">
      <w:pPr>
        <w:suppressAutoHyphens/>
        <w:jc w:val="center"/>
        <w:rPr>
          <w:b/>
          <w:bCs/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3. Прогноз транспортного спроса, изменение объемов и характера передвижения населения и перевозок грузов на территории поселения.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3.1. Прогноз социально-экономического и градостроительного развития поселения.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CF2B86" w:rsidRPr="00DA5737" w:rsidRDefault="00CF2B86" w:rsidP="00DA5737">
      <w:pPr>
        <w:suppressAutoHyphens/>
        <w:jc w:val="center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Динамика изменения численности населения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79"/>
        <w:gridCol w:w="937"/>
        <w:gridCol w:w="910"/>
        <w:gridCol w:w="910"/>
        <w:gridCol w:w="910"/>
        <w:gridCol w:w="910"/>
        <w:gridCol w:w="992"/>
      </w:tblGrid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Показатели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2017 оценка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Численность населения, чел.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897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895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884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865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979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Коэффициент роста (снижения)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Возрастная структура населения: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Население моложе трудоспособного возраста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170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173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168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165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189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Население в трудоспособном возрасте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464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465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466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463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339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Население старше трудоспособного возраста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265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257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250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237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257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Дети от 0-6 вкл.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Дети от 0-14 вкл.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Дети от 0-17 вкл.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54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Число родившихся, чел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13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Число умерших, чел. всего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10</w:t>
            </w:r>
          </w:p>
        </w:tc>
      </w:tr>
      <w:tr w:rsidR="00CF2B86" w:rsidRPr="00DA66C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Естественный прирост (+), убыль (-)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-10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-8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-0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+ 4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-1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b/>
                <w:bCs/>
                <w:kern w:val="1"/>
                <w:lang w:eastAsia="zh-CN" w:bidi="hi-IN"/>
              </w:rPr>
            </w:pPr>
            <w:r>
              <w:rPr>
                <w:rFonts w:eastAsia="Arial Unicode MS"/>
                <w:b/>
                <w:bCs/>
                <w:kern w:val="1"/>
                <w:sz w:val="22"/>
                <w:szCs w:val="22"/>
                <w:lang w:eastAsia="zh-CN" w:bidi="hi-IN"/>
              </w:rPr>
              <w:t>-</w:t>
            </w:r>
            <w:r w:rsidRPr="00DA66C8">
              <w:rPr>
                <w:rFonts w:eastAsia="Arial Unicode MS"/>
                <w:b/>
                <w:bCs/>
                <w:kern w:val="1"/>
                <w:sz w:val="22"/>
                <w:szCs w:val="22"/>
                <w:lang w:eastAsia="zh-CN" w:bidi="hi-IN"/>
              </w:rPr>
              <w:t>0</w:t>
            </w:r>
          </w:p>
        </w:tc>
      </w:tr>
    </w:tbl>
    <w:p w:rsidR="00CF2B86" w:rsidRPr="00DA5737" w:rsidRDefault="00CF2B86" w:rsidP="00DA5737">
      <w:pPr>
        <w:autoSpaceDE w:val="0"/>
        <w:ind w:firstLine="567"/>
        <w:jc w:val="both"/>
        <w:rPr>
          <w:kern w:val="1"/>
        </w:rPr>
      </w:pPr>
      <w:r>
        <w:rPr>
          <w:kern w:val="1"/>
        </w:rPr>
        <w:t>Население Волчанского</w:t>
      </w:r>
      <w:r w:rsidRPr="00DA5737">
        <w:rPr>
          <w:kern w:val="1"/>
        </w:rPr>
        <w:t xml:space="preserve"> сельского поселения, в большей своей мас</w:t>
      </w:r>
      <w:r>
        <w:rPr>
          <w:kern w:val="1"/>
        </w:rPr>
        <w:t>се (79,7%), сосредоточено в двух</w:t>
      </w:r>
      <w:r w:rsidRPr="00DA5737">
        <w:rPr>
          <w:kern w:val="1"/>
        </w:rPr>
        <w:t xml:space="preserve"> более крупных н</w:t>
      </w:r>
      <w:r>
        <w:rPr>
          <w:kern w:val="1"/>
        </w:rPr>
        <w:t xml:space="preserve">аселенных пунктах – с.Волчанское х. Крутец, в  хуторе Рыбальчино численность населения составляет  106 </w:t>
      </w:r>
      <w:r w:rsidRPr="00DA5737">
        <w:rPr>
          <w:kern w:val="1"/>
        </w:rPr>
        <w:t xml:space="preserve">человек. </w:t>
      </w:r>
    </w:p>
    <w:p w:rsidR="00CF2B86" w:rsidRPr="00DA5737" w:rsidRDefault="00CF2B86" w:rsidP="00DA5737">
      <w:pPr>
        <w:suppressAutoHyphens/>
        <w:autoSpaceDE w:val="0"/>
        <w:ind w:firstLine="567"/>
        <w:jc w:val="both"/>
        <w:rPr>
          <w:color w:val="000000"/>
          <w:lang w:eastAsia="zh-CN"/>
        </w:rPr>
      </w:pPr>
      <w:r w:rsidRPr="00DA5737">
        <w:rPr>
          <w:color w:val="000000"/>
        </w:rPr>
        <w:t>За последние несколько лет численность населения обнаруживала тенденцию к снижению, вызванную, в первую очередь отрицательным показателем естественного прироста. Вследствие большой</w:t>
      </w:r>
      <w:r>
        <w:rPr>
          <w:color w:val="000000"/>
        </w:rPr>
        <w:t xml:space="preserve"> </w:t>
      </w:r>
      <w:r w:rsidRPr="00DA5737">
        <w:rPr>
          <w:color w:val="000000"/>
        </w:rPr>
        <w:t xml:space="preserve">доли населения старше пенсионного возраста в общей численности населения. </w:t>
      </w:r>
    </w:p>
    <w:p w:rsidR="00CF2B86" w:rsidRPr="00DA5737" w:rsidRDefault="00CF2B86" w:rsidP="00DA5737">
      <w:pPr>
        <w:suppressAutoHyphens/>
        <w:ind w:firstLine="567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Во многом сложная демографическая ситуация в районах области объясняется низким уровнем жизни: молодежь уезжает в более благополучные районы, увеличивается и отток кадров с высшим и средним профессиональным образованием.</w:t>
      </w:r>
      <w:r>
        <w:rPr>
          <w:kern w:val="1"/>
          <w:lang w:eastAsia="zh-CN"/>
        </w:rPr>
        <w:t xml:space="preserve"> </w:t>
      </w:r>
      <w:r w:rsidRPr="00DA5737">
        <w:rPr>
          <w:kern w:val="1"/>
          <w:lang w:eastAsia="zh-CN"/>
        </w:rPr>
        <w:t>Однако удобное географ</w:t>
      </w:r>
      <w:r>
        <w:rPr>
          <w:kern w:val="1"/>
          <w:lang w:eastAsia="zh-CN"/>
        </w:rPr>
        <w:t>ическое расположение Волчанского сельского поселения 11</w:t>
      </w:r>
      <w:r w:rsidRPr="00DA5737">
        <w:rPr>
          <w:kern w:val="1"/>
          <w:lang w:eastAsia="zh-CN"/>
        </w:rPr>
        <w:t xml:space="preserve"> км</w:t>
      </w:r>
      <w:r>
        <w:rPr>
          <w:kern w:val="1"/>
          <w:lang w:eastAsia="zh-CN"/>
        </w:rPr>
        <w:t xml:space="preserve"> от районного центра и 35</w:t>
      </w:r>
      <w:r w:rsidRPr="00DA5737">
        <w:rPr>
          <w:kern w:val="1"/>
          <w:lang w:eastAsia="zh-CN"/>
        </w:rPr>
        <w:t xml:space="preserve"> км</w:t>
      </w:r>
      <w:r>
        <w:rPr>
          <w:kern w:val="1"/>
          <w:lang w:eastAsia="zh-CN"/>
        </w:rPr>
        <w:t xml:space="preserve"> до г.Лиски) дает возможность проживать в</w:t>
      </w:r>
      <w:r w:rsidRPr="00DA5737">
        <w:rPr>
          <w:kern w:val="1"/>
          <w:lang w:eastAsia="zh-CN"/>
        </w:rPr>
        <w:t xml:space="preserve"> деревне, а ра</w:t>
      </w:r>
      <w:r>
        <w:rPr>
          <w:kern w:val="1"/>
          <w:lang w:eastAsia="zh-CN"/>
        </w:rPr>
        <w:t>ботать в райцентре и г. Лиски</w:t>
      </w:r>
      <w:r w:rsidRPr="00DA5737">
        <w:rPr>
          <w:kern w:val="1"/>
          <w:lang w:eastAsia="zh-CN"/>
        </w:rPr>
        <w:t>.</w:t>
      </w:r>
    </w:p>
    <w:p w:rsidR="00CF2B86" w:rsidRPr="00DA5737" w:rsidRDefault="00CF2B86" w:rsidP="00DA5737">
      <w:pPr>
        <w:suppressAutoHyphens/>
        <w:ind w:firstLine="709"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Численность населения с учётом прогнозов развития</w:t>
      </w:r>
    </w:p>
    <w:tbl>
      <w:tblPr>
        <w:tblW w:w="9508" w:type="dxa"/>
        <w:tblInd w:w="108" w:type="dxa"/>
        <w:tblLayout w:type="fixed"/>
        <w:tblLook w:val="0000"/>
      </w:tblPr>
      <w:tblGrid>
        <w:gridCol w:w="513"/>
        <w:gridCol w:w="3506"/>
        <w:gridCol w:w="656"/>
        <w:gridCol w:w="656"/>
        <w:gridCol w:w="656"/>
        <w:gridCol w:w="656"/>
        <w:gridCol w:w="656"/>
        <w:gridCol w:w="656"/>
        <w:gridCol w:w="656"/>
        <w:gridCol w:w="897"/>
      </w:tblGrid>
      <w:tr w:rsidR="00CF2B86" w:rsidRPr="00DA66C8" w:rsidTr="0074222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№</w:t>
            </w: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п/п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LineNumbers/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Наименование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2014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2017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2019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2020</w:t>
            </w:r>
          </w:p>
        </w:tc>
      </w:tr>
      <w:tr w:rsidR="00CF2B86" w:rsidRPr="00DA66C8" w:rsidTr="0074222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Количество постоянных жителей сельского поселения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895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884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865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982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979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989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996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1002</w:t>
            </w:r>
          </w:p>
        </w:tc>
      </w:tr>
    </w:tbl>
    <w:p w:rsidR="00CF2B86" w:rsidRPr="00DA5737" w:rsidRDefault="00CF2B86" w:rsidP="00DA5737">
      <w:pPr>
        <w:autoSpaceDE w:val="0"/>
        <w:ind w:firstLine="851"/>
        <w:jc w:val="both"/>
        <w:rPr>
          <w:kern w:val="1"/>
        </w:rPr>
      </w:pPr>
      <w:r>
        <w:rPr>
          <w:kern w:val="1"/>
        </w:rPr>
        <w:t>Общая жилая площадь в Волчанском</w:t>
      </w:r>
      <w:r w:rsidRPr="00DA5737">
        <w:rPr>
          <w:kern w:val="1"/>
        </w:rPr>
        <w:t xml:space="preserve"> </w:t>
      </w:r>
      <w:r>
        <w:rPr>
          <w:kern w:val="1"/>
        </w:rPr>
        <w:t>сельском поселении составляет 23,8</w:t>
      </w:r>
      <w:r w:rsidRPr="00DA5737">
        <w:rPr>
          <w:kern w:val="1"/>
        </w:rPr>
        <w:t xml:space="preserve"> тыс</w:t>
      </w:r>
      <w:r>
        <w:rPr>
          <w:kern w:val="1"/>
        </w:rPr>
        <w:t>.</w:t>
      </w:r>
      <w:r w:rsidRPr="00DA5737">
        <w:rPr>
          <w:kern w:val="1"/>
        </w:rPr>
        <w:t xml:space="preserve"> м2,  ветхого жилья – нет. В настоящее время обеспеченнос</w:t>
      </w:r>
      <w:r>
        <w:rPr>
          <w:kern w:val="1"/>
        </w:rPr>
        <w:t>ть общей площадью по Волчанскому</w:t>
      </w:r>
      <w:r w:rsidRPr="00DA5737">
        <w:rPr>
          <w:kern w:val="1"/>
        </w:rPr>
        <w:t xml:space="preserve"> сельскому поселению рав</w:t>
      </w:r>
      <w:r>
        <w:rPr>
          <w:kern w:val="1"/>
        </w:rPr>
        <w:t>на 41,2</w:t>
      </w:r>
      <w:r w:rsidRPr="00DA5737">
        <w:rPr>
          <w:kern w:val="1"/>
        </w:rPr>
        <w:t xml:space="preserve"> м2/чел. </w:t>
      </w:r>
    </w:p>
    <w:p w:rsidR="00CF2B86" w:rsidRPr="00DA5737" w:rsidRDefault="00CF2B86" w:rsidP="00DA5737">
      <w:pPr>
        <w:autoSpaceDE w:val="0"/>
        <w:ind w:firstLine="851"/>
        <w:jc w:val="both"/>
        <w:rPr>
          <w:color w:val="000000"/>
          <w:kern w:val="1"/>
        </w:rPr>
      </w:pPr>
      <w:r>
        <w:rPr>
          <w:color w:val="000000"/>
          <w:kern w:val="1"/>
        </w:rPr>
        <w:t>Население Волчанского</w:t>
      </w:r>
      <w:r w:rsidRPr="00DA5737">
        <w:rPr>
          <w:color w:val="000000"/>
          <w:kern w:val="1"/>
        </w:rPr>
        <w:t xml:space="preserve"> сельского поселения, в основном, имеет благоприятные условия проживания по параметрам жилищной обеспеченности. Поэтому приоритетной задачей жилищного строительства на расчетный срок является создание комфортных условий с точки зрения обеспеченности современным инженерным оборудованием и замена ветхого жилого фонда на новый. </w:t>
      </w:r>
    </w:p>
    <w:p w:rsidR="00CF2B86" w:rsidRPr="00DA5737" w:rsidRDefault="00CF2B86" w:rsidP="00DA5737">
      <w:pPr>
        <w:autoSpaceDE w:val="0"/>
        <w:ind w:firstLine="851"/>
        <w:jc w:val="both"/>
        <w:rPr>
          <w:color w:val="000000"/>
          <w:kern w:val="1"/>
        </w:rPr>
      </w:pPr>
      <w:r w:rsidRPr="00DA5737">
        <w:rPr>
          <w:color w:val="000000"/>
          <w:kern w:val="1"/>
        </w:rPr>
        <w:t xml:space="preserve">Решение этих задач возможно при увеличении объёмов строительства жилья за счёт всех источников финансирования. Всё это потребует большой работы по привлечению инвесторов к реализации этой программы. </w:t>
      </w:r>
    </w:p>
    <w:p w:rsidR="00CF2B86" w:rsidRDefault="00CF2B86" w:rsidP="00DA5737">
      <w:pPr>
        <w:widowControl w:val="0"/>
        <w:suppressAutoHyphens/>
        <w:autoSpaceDE w:val="0"/>
        <w:jc w:val="center"/>
        <w:rPr>
          <w:b/>
          <w:bCs/>
          <w:kern w:val="1"/>
          <w:lang w:eastAsia="zh-CN"/>
        </w:rPr>
      </w:pPr>
    </w:p>
    <w:p w:rsidR="00CF2B86" w:rsidRPr="00DA5737" w:rsidRDefault="00CF2B86" w:rsidP="00DA5737">
      <w:pPr>
        <w:widowControl w:val="0"/>
        <w:suppressAutoHyphens/>
        <w:autoSpaceDE w:val="0"/>
        <w:jc w:val="center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Т</w:t>
      </w:r>
      <w:r w:rsidRPr="00DA5737">
        <w:rPr>
          <w:b/>
          <w:bCs/>
          <w:spacing w:val="-2"/>
          <w:kern w:val="1"/>
          <w:lang w:eastAsia="zh-CN"/>
        </w:rPr>
        <w:t>Е</w:t>
      </w:r>
      <w:r w:rsidRPr="00DA5737">
        <w:rPr>
          <w:b/>
          <w:bCs/>
          <w:spacing w:val="-1"/>
          <w:kern w:val="1"/>
          <w:lang w:eastAsia="zh-CN"/>
        </w:rPr>
        <w:t>Х</w:t>
      </w:r>
      <w:r w:rsidRPr="00DA5737">
        <w:rPr>
          <w:b/>
          <w:bCs/>
          <w:kern w:val="1"/>
          <w:lang w:eastAsia="zh-CN"/>
        </w:rPr>
        <w:t>НИКО</w:t>
      </w:r>
      <w:r w:rsidRPr="00DA5737">
        <w:rPr>
          <w:b/>
          <w:bCs/>
          <w:spacing w:val="1"/>
          <w:kern w:val="1"/>
          <w:lang w:eastAsia="zh-CN"/>
        </w:rPr>
        <w:t>-Э</w:t>
      </w:r>
      <w:r w:rsidRPr="00DA5737">
        <w:rPr>
          <w:b/>
          <w:bCs/>
          <w:kern w:val="1"/>
          <w:lang w:eastAsia="zh-CN"/>
        </w:rPr>
        <w:t>КОН</w:t>
      </w:r>
      <w:r w:rsidRPr="00DA5737">
        <w:rPr>
          <w:b/>
          <w:bCs/>
          <w:spacing w:val="-4"/>
          <w:kern w:val="1"/>
          <w:lang w:eastAsia="zh-CN"/>
        </w:rPr>
        <w:t>О</w:t>
      </w:r>
      <w:r w:rsidRPr="00DA5737">
        <w:rPr>
          <w:b/>
          <w:bCs/>
          <w:spacing w:val="3"/>
          <w:kern w:val="1"/>
          <w:lang w:eastAsia="zh-CN"/>
        </w:rPr>
        <w:t>М</w:t>
      </w:r>
      <w:r w:rsidRPr="00DA5737">
        <w:rPr>
          <w:b/>
          <w:bCs/>
          <w:spacing w:val="1"/>
          <w:kern w:val="1"/>
          <w:lang w:eastAsia="zh-CN"/>
        </w:rPr>
        <w:t>ИЧ</w:t>
      </w:r>
      <w:r w:rsidRPr="00DA5737">
        <w:rPr>
          <w:b/>
          <w:bCs/>
          <w:kern w:val="1"/>
          <w:lang w:eastAsia="zh-CN"/>
        </w:rPr>
        <w:t>Е</w:t>
      </w:r>
      <w:r w:rsidRPr="00DA5737">
        <w:rPr>
          <w:b/>
          <w:bCs/>
          <w:spacing w:val="-1"/>
          <w:kern w:val="1"/>
          <w:lang w:eastAsia="zh-CN"/>
        </w:rPr>
        <w:t>СК</w:t>
      </w:r>
      <w:r w:rsidRPr="00DA5737">
        <w:rPr>
          <w:b/>
          <w:bCs/>
          <w:kern w:val="1"/>
          <w:lang w:eastAsia="zh-CN"/>
        </w:rPr>
        <w:t>ИЕ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П</w:t>
      </w:r>
      <w:r w:rsidRPr="00DA5737">
        <w:rPr>
          <w:b/>
          <w:bCs/>
          <w:spacing w:val="1"/>
          <w:kern w:val="1"/>
          <w:lang w:eastAsia="zh-CN"/>
        </w:rPr>
        <w:t>О</w:t>
      </w:r>
      <w:r w:rsidRPr="00DA5737">
        <w:rPr>
          <w:b/>
          <w:bCs/>
          <w:spacing w:val="-1"/>
          <w:kern w:val="1"/>
          <w:lang w:eastAsia="zh-CN"/>
        </w:rPr>
        <w:t>К</w:t>
      </w:r>
      <w:r w:rsidRPr="00DA5737">
        <w:rPr>
          <w:b/>
          <w:bCs/>
          <w:kern w:val="1"/>
          <w:lang w:eastAsia="zh-CN"/>
        </w:rPr>
        <w:t>А</w:t>
      </w:r>
      <w:r w:rsidRPr="00DA5737">
        <w:rPr>
          <w:b/>
          <w:bCs/>
          <w:spacing w:val="-2"/>
          <w:kern w:val="1"/>
          <w:lang w:eastAsia="zh-CN"/>
        </w:rPr>
        <w:t>З</w:t>
      </w:r>
      <w:r w:rsidRPr="00DA5737">
        <w:rPr>
          <w:b/>
          <w:bCs/>
          <w:kern w:val="1"/>
          <w:lang w:eastAsia="zh-CN"/>
        </w:rPr>
        <w:t>А</w:t>
      </w:r>
      <w:r w:rsidRPr="00DA5737">
        <w:rPr>
          <w:b/>
          <w:bCs/>
          <w:spacing w:val="-2"/>
          <w:kern w:val="1"/>
          <w:lang w:eastAsia="zh-CN"/>
        </w:rPr>
        <w:t>ТЕ</w:t>
      </w:r>
      <w:r w:rsidRPr="00DA5737">
        <w:rPr>
          <w:b/>
          <w:bCs/>
          <w:spacing w:val="-1"/>
          <w:kern w:val="1"/>
          <w:lang w:eastAsia="zh-CN"/>
        </w:rPr>
        <w:t>Л</w:t>
      </w:r>
      <w:r w:rsidRPr="00DA5737">
        <w:rPr>
          <w:b/>
          <w:bCs/>
          <w:kern w:val="1"/>
          <w:lang w:eastAsia="zh-CN"/>
        </w:rPr>
        <w:t>И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spacing w:val="1"/>
          <w:kern w:val="1"/>
          <w:lang w:eastAsia="zh-CN"/>
        </w:rPr>
        <w:t>Г</w:t>
      </w:r>
      <w:r w:rsidRPr="00DA5737">
        <w:rPr>
          <w:b/>
          <w:bCs/>
          <w:kern w:val="1"/>
          <w:lang w:eastAsia="zh-CN"/>
        </w:rPr>
        <w:t>ЕН</w:t>
      </w:r>
      <w:r w:rsidRPr="00DA5737">
        <w:rPr>
          <w:b/>
          <w:bCs/>
          <w:spacing w:val="-2"/>
          <w:kern w:val="1"/>
          <w:lang w:eastAsia="zh-CN"/>
        </w:rPr>
        <w:t>ЕР</w:t>
      </w:r>
      <w:r w:rsidRPr="00DA5737">
        <w:rPr>
          <w:b/>
          <w:bCs/>
          <w:spacing w:val="3"/>
          <w:kern w:val="1"/>
          <w:lang w:eastAsia="zh-CN"/>
        </w:rPr>
        <w:t>А</w:t>
      </w:r>
      <w:r w:rsidRPr="00DA5737">
        <w:rPr>
          <w:b/>
          <w:bCs/>
          <w:kern w:val="1"/>
          <w:lang w:eastAsia="zh-CN"/>
        </w:rPr>
        <w:t>Л</w:t>
      </w:r>
      <w:r w:rsidRPr="00DA5737">
        <w:rPr>
          <w:b/>
          <w:bCs/>
          <w:spacing w:val="3"/>
          <w:kern w:val="1"/>
          <w:lang w:eastAsia="zh-CN"/>
        </w:rPr>
        <w:t>Ь</w:t>
      </w:r>
      <w:r w:rsidRPr="00DA5737">
        <w:rPr>
          <w:b/>
          <w:bCs/>
          <w:spacing w:val="1"/>
          <w:kern w:val="1"/>
          <w:lang w:eastAsia="zh-CN"/>
        </w:rPr>
        <w:t>Н</w:t>
      </w:r>
      <w:r w:rsidRPr="00DA5737">
        <w:rPr>
          <w:b/>
          <w:bCs/>
          <w:kern w:val="1"/>
          <w:lang w:eastAsia="zh-CN"/>
        </w:rPr>
        <w:t>О</w:t>
      </w:r>
      <w:r w:rsidRPr="00DA5737">
        <w:rPr>
          <w:b/>
          <w:bCs/>
          <w:spacing w:val="1"/>
          <w:kern w:val="1"/>
          <w:lang w:eastAsia="zh-CN"/>
        </w:rPr>
        <w:t>Г</w:t>
      </w:r>
      <w:r w:rsidRPr="00DA5737">
        <w:rPr>
          <w:b/>
          <w:bCs/>
          <w:kern w:val="1"/>
          <w:lang w:eastAsia="zh-CN"/>
        </w:rPr>
        <w:t>О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ПЛАНА</w:t>
      </w:r>
      <w:r>
        <w:rPr>
          <w:b/>
          <w:bCs/>
          <w:spacing w:val="-1"/>
          <w:kern w:val="1"/>
          <w:lang w:eastAsia="zh-CN"/>
        </w:rPr>
        <w:t xml:space="preserve"> ВОЛЧАНСКОГО </w:t>
      </w:r>
      <w:r w:rsidRPr="00DA5737">
        <w:rPr>
          <w:b/>
          <w:bCs/>
          <w:kern w:val="1"/>
          <w:lang w:eastAsia="zh-CN"/>
        </w:rPr>
        <w:t>С</w:t>
      </w:r>
      <w:r w:rsidRPr="00DA5737">
        <w:rPr>
          <w:b/>
          <w:bCs/>
          <w:spacing w:val="-1"/>
          <w:kern w:val="1"/>
          <w:lang w:eastAsia="zh-CN"/>
        </w:rPr>
        <w:t>Е</w:t>
      </w:r>
      <w:r w:rsidRPr="00DA5737">
        <w:rPr>
          <w:b/>
          <w:bCs/>
          <w:spacing w:val="-2"/>
          <w:kern w:val="1"/>
          <w:lang w:eastAsia="zh-CN"/>
        </w:rPr>
        <w:t>Л</w:t>
      </w:r>
      <w:r w:rsidRPr="00DA5737">
        <w:rPr>
          <w:b/>
          <w:bCs/>
          <w:spacing w:val="4"/>
          <w:kern w:val="1"/>
          <w:lang w:eastAsia="zh-CN"/>
        </w:rPr>
        <w:t>Ь</w:t>
      </w:r>
      <w:r w:rsidRPr="00DA5737">
        <w:rPr>
          <w:b/>
          <w:bCs/>
          <w:kern w:val="1"/>
          <w:lang w:eastAsia="zh-CN"/>
        </w:rPr>
        <w:t>С</w:t>
      </w:r>
      <w:r w:rsidRPr="00DA5737">
        <w:rPr>
          <w:b/>
          <w:bCs/>
          <w:spacing w:val="-1"/>
          <w:kern w:val="1"/>
          <w:lang w:eastAsia="zh-CN"/>
        </w:rPr>
        <w:t>К</w:t>
      </w:r>
      <w:r w:rsidRPr="00DA5737">
        <w:rPr>
          <w:b/>
          <w:bCs/>
          <w:kern w:val="1"/>
          <w:lang w:eastAsia="zh-CN"/>
        </w:rPr>
        <w:t>ОГ</w:t>
      </w:r>
      <w:r w:rsidRPr="00DA5737">
        <w:rPr>
          <w:b/>
          <w:bCs/>
          <w:spacing w:val="1"/>
          <w:kern w:val="1"/>
          <w:lang w:eastAsia="zh-CN"/>
        </w:rPr>
        <w:t>О</w:t>
      </w:r>
      <w:r>
        <w:rPr>
          <w:b/>
          <w:bCs/>
          <w:spacing w:val="1"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П</w:t>
      </w:r>
      <w:r w:rsidRPr="00DA5737">
        <w:rPr>
          <w:b/>
          <w:bCs/>
          <w:spacing w:val="1"/>
          <w:kern w:val="1"/>
          <w:lang w:eastAsia="zh-CN"/>
        </w:rPr>
        <w:t>О</w:t>
      </w:r>
      <w:r w:rsidRPr="00DA5737">
        <w:rPr>
          <w:b/>
          <w:bCs/>
          <w:kern w:val="1"/>
          <w:lang w:eastAsia="zh-CN"/>
        </w:rPr>
        <w:t>С</w:t>
      </w:r>
      <w:r w:rsidRPr="00DA5737">
        <w:rPr>
          <w:b/>
          <w:bCs/>
          <w:spacing w:val="-1"/>
          <w:kern w:val="1"/>
          <w:lang w:eastAsia="zh-CN"/>
        </w:rPr>
        <w:t>ЕЛ</w:t>
      </w:r>
      <w:r w:rsidRPr="00DA5737">
        <w:rPr>
          <w:b/>
          <w:bCs/>
          <w:spacing w:val="-2"/>
          <w:kern w:val="1"/>
          <w:lang w:eastAsia="zh-CN"/>
        </w:rPr>
        <w:t>Е</w:t>
      </w:r>
      <w:r w:rsidRPr="00DA5737">
        <w:rPr>
          <w:b/>
          <w:bCs/>
          <w:kern w:val="1"/>
          <w:lang w:eastAsia="zh-CN"/>
        </w:rPr>
        <w:t>НИЯ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КАМЕНСКОГО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М</w:t>
      </w:r>
      <w:r w:rsidRPr="00DA5737">
        <w:rPr>
          <w:b/>
          <w:bCs/>
          <w:spacing w:val="1"/>
          <w:kern w:val="1"/>
          <w:lang w:eastAsia="zh-CN"/>
        </w:rPr>
        <w:t>У</w:t>
      </w:r>
      <w:r w:rsidRPr="00DA5737">
        <w:rPr>
          <w:b/>
          <w:bCs/>
          <w:kern w:val="1"/>
          <w:lang w:eastAsia="zh-CN"/>
        </w:rPr>
        <w:t>Н</w:t>
      </w:r>
      <w:r w:rsidRPr="00DA5737">
        <w:rPr>
          <w:b/>
          <w:bCs/>
          <w:spacing w:val="1"/>
          <w:kern w:val="1"/>
          <w:lang w:eastAsia="zh-CN"/>
        </w:rPr>
        <w:t>И</w:t>
      </w:r>
      <w:r w:rsidRPr="00DA5737">
        <w:rPr>
          <w:b/>
          <w:bCs/>
          <w:kern w:val="1"/>
          <w:lang w:eastAsia="zh-CN"/>
        </w:rPr>
        <w:t>Ц</w:t>
      </w:r>
      <w:r w:rsidRPr="00DA5737">
        <w:rPr>
          <w:b/>
          <w:bCs/>
          <w:spacing w:val="-3"/>
          <w:kern w:val="1"/>
          <w:lang w:eastAsia="zh-CN"/>
        </w:rPr>
        <w:t>И</w:t>
      </w:r>
      <w:r w:rsidRPr="00DA5737">
        <w:rPr>
          <w:b/>
          <w:bCs/>
          <w:kern w:val="1"/>
          <w:lang w:eastAsia="zh-CN"/>
        </w:rPr>
        <w:t>ПА</w:t>
      </w:r>
      <w:r w:rsidRPr="00DA5737">
        <w:rPr>
          <w:b/>
          <w:bCs/>
          <w:spacing w:val="-1"/>
          <w:kern w:val="1"/>
          <w:lang w:eastAsia="zh-CN"/>
        </w:rPr>
        <w:t>Л</w:t>
      </w:r>
      <w:r w:rsidRPr="00DA5737">
        <w:rPr>
          <w:b/>
          <w:bCs/>
          <w:spacing w:val="4"/>
          <w:kern w:val="1"/>
          <w:lang w:eastAsia="zh-CN"/>
        </w:rPr>
        <w:t>Ь</w:t>
      </w:r>
      <w:r w:rsidRPr="00DA5737">
        <w:rPr>
          <w:b/>
          <w:bCs/>
          <w:kern w:val="1"/>
          <w:lang w:eastAsia="zh-CN"/>
        </w:rPr>
        <w:t>Н</w:t>
      </w:r>
      <w:r w:rsidRPr="00DA5737">
        <w:rPr>
          <w:b/>
          <w:bCs/>
          <w:spacing w:val="1"/>
          <w:kern w:val="1"/>
          <w:lang w:eastAsia="zh-CN"/>
        </w:rPr>
        <w:t>ОГ</w:t>
      </w:r>
      <w:r w:rsidRPr="00DA5737">
        <w:rPr>
          <w:b/>
          <w:bCs/>
          <w:kern w:val="1"/>
          <w:lang w:eastAsia="zh-CN"/>
        </w:rPr>
        <w:t>О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spacing w:val="-1"/>
          <w:kern w:val="1"/>
          <w:lang w:eastAsia="zh-CN"/>
        </w:rPr>
        <w:t>РА</w:t>
      </w:r>
      <w:r w:rsidRPr="00DA5737">
        <w:rPr>
          <w:b/>
          <w:bCs/>
          <w:kern w:val="1"/>
          <w:lang w:eastAsia="zh-CN"/>
        </w:rPr>
        <w:t>ЙО</w:t>
      </w:r>
      <w:r w:rsidRPr="00DA5737">
        <w:rPr>
          <w:b/>
          <w:bCs/>
          <w:spacing w:val="1"/>
          <w:kern w:val="1"/>
          <w:lang w:eastAsia="zh-CN"/>
        </w:rPr>
        <w:t>Н</w:t>
      </w:r>
      <w:r w:rsidRPr="00DA5737">
        <w:rPr>
          <w:b/>
          <w:bCs/>
          <w:kern w:val="1"/>
          <w:lang w:eastAsia="zh-CN"/>
        </w:rPr>
        <w:t>А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ВОРОНЕЖСКОЙ</w:t>
      </w:r>
      <w:r w:rsidRPr="00DA5737">
        <w:rPr>
          <w:b/>
          <w:bCs/>
          <w:spacing w:val="-4"/>
          <w:kern w:val="1"/>
          <w:lang w:eastAsia="zh-CN"/>
        </w:rPr>
        <w:t>О</w:t>
      </w:r>
      <w:r w:rsidRPr="00DA5737">
        <w:rPr>
          <w:b/>
          <w:bCs/>
          <w:spacing w:val="4"/>
          <w:kern w:val="1"/>
          <w:lang w:eastAsia="zh-CN"/>
        </w:rPr>
        <w:t>Б</w:t>
      </w:r>
      <w:r w:rsidRPr="00DA5737">
        <w:rPr>
          <w:b/>
          <w:bCs/>
          <w:spacing w:val="-1"/>
          <w:kern w:val="1"/>
          <w:lang w:eastAsia="zh-CN"/>
        </w:rPr>
        <w:t>Л</w:t>
      </w:r>
      <w:r w:rsidRPr="00DA5737">
        <w:rPr>
          <w:b/>
          <w:bCs/>
          <w:kern w:val="1"/>
          <w:lang w:eastAsia="zh-CN"/>
        </w:rPr>
        <w:t>АС</w:t>
      </w:r>
      <w:r w:rsidRPr="00DA5737">
        <w:rPr>
          <w:b/>
          <w:bCs/>
          <w:spacing w:val="-1"/>
          <w:kern w:val="1"/>
          <w:lang w:eastAsia="zh-CN"/>
        </w:rPr>
        <w:t>Т</w:t>
      </w:r>
      <w:r w:rsidRPr="00DA5737">
        <w:rPr>
          <w:b/>
          <w:bCs/>
          <w:kern w:val="1"/>
          <w:lang w:eastAsia="zh-CN"/>
        </w:rPr>
        <w:t>И</w:t>
      </w:r>
    </w:p>
    <w:tbl>
      <w:tblPr>
        <w:tblW w:w="9649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80"/>
        <w:gridCol w:w="3310"/>
        <w:gridCol w:w="975"/>
        <w:gridCol w:w="1432"/>
        <w:gridCol w:w="1520"/>
        <w:gridCol w:w="1332"/>
      </w:tblGrid>
      <w:tr w:rsidR="00CF2B86" w:rsidRPr="00DA66C8" w:rsidTr="00DA5737">
        <w:trPr>
          <w:trHeight w:hRule="exact" w:val="1178"/>
          <w:tblHeader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№</w:t>
            </w: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п/п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Показатели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Единица измерения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Современ-</w:t>
            </w: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ное</w:t>
            </w: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состояние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Первая очередь строительства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Расчетный срок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Территория*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F2B86" w:rsidRPr="00DA66C8" w:rsidRDefault="00CF2B86" w:rsidP="00DA5737">
            <w:pPr>
              <w:suppressAutoHyphens/>
              <w:snapToGrid w:val="0"/>
              <w:rPr>
                <w:bCs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F2B86" w:rsidRPr="00DA66C8" w:rsidRDefault="00CF2B86" w:rsidP="00DA5737">
            <w:pPr>
              <w:suppressAutoHyphens/>
              <w:snapToGrid w:val="0"/>
              <w:rPr>
                <w:bCs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2B86" w:rsidRPr="00DA66C8" w:rsidRDefault="00CF2B86" w:rsidP="00DA5737">
            <w:pPr>
              <w:suppressAutoHyphens/>
              <w:snapToGrid w:val="0"/>
              <w:rPr>
                <w:bCs/>
                <w:kern w:val="1"/>
                <w:lang w:eastAsia="zh-CN" w:bidi="hi-IN"/>
              </w:rPr>
            </w:pPr>
          </w:p>
        </w:tc>
      </w:tr>
      <w:tr w:rsidR="00CF2B86" w:rsidRPr="00DA66C8" w:rsidTr="00DA5737">
        <w:trPr>
          <w:trHeight w:val="25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1.1.</w:t>
            </w: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1.2.</w:t>
            </w: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1.3.</w:t>
            </w: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1.4.</w:t>
            </w: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1.5.</w:t>
            </w:r>
          </w:p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1.6.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 xml:space="preserve"> Площадь земель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9571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9571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9571</w:t>
            </w:r>
          </w:p>
        </w:tc>
      </w:tr>
      <w:tr w:rsidR="00CF2B86" w:rsidRPr="00DA66C8" w:rsidTr="00DA5737">
        <w:trPr>
          <w:trHeight w:val="25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Площадь земель в ведении сельского поселения 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1409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1409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1409</w:t>
            </w:r>
          </w:p>
        </w:tc>
      </w:tr>
      <w:tr w:rsidR="00CF2B86" w:rsidRPr="00DA66C8" w:rsidTr="00DA5737">
        <w:trPr>
          <w:trHeight w:val="25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- населенных пунктов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1080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1080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1080</w:t>
            </w:r>
          </w:p>
        </w:tc>
      </w:tr>
      <w:tr w:rsidR="00CF2B86" w:rsidRPr="00DA66C8" w:rsidTr="00DA5737">
        <w:trPr>
          <w:trHeight w:val="25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Земли сельхозназначения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7993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7993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7993</w:t>
            </w:r>
          </w:p>
        </w:tc>
      </w:tr>
      <w:tr w:rsidR="00CF2B86" w:rsidRPr="00DA66C8" w:rsidTr="00DA5737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в том числе пашни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2080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2080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2080</w:t>
            </w:r>
          </w:p>
        </w:tc>
      </w:tr>
      <w:tr w:rsidR="00CF2B86" w:rsidRPr="00DA66C8" w:rsidTr="00DA5737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Лесного фонда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375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375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375</w:t>
            </w:r>
          </w:p>
        </w:tc>
      </w:tr>
      <w:tr w:rsidR="00CF2B86" w:rsidRPr="00DA66C8" w:rsidTr="00DA5737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Земли водного фонда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</w:t>
            </w:r>
          </w:p>
        </w:tc>
      </w:tr>
      <w:tr w:rsidR="00CF2B86" w:rsidRPr="00DA66C8" w:rsidTr="00DA5737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Земли запаса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78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6A2C39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78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78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Население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чел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F2B86" w:rsidRPr="00DA66C8" w:rsidRDefault="00CF2B86" w:rsidP="00DA5737">
            <w:pPr>
              <w:suppressAutoHyphens/>
              <w:snapToGrid w:val="0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F2B86" w:rsidRPr="00DA66C8" w:rsidRDefault="00CF2B86" w:rsidP="00DA5737">
            <w:pPr>
              <w:suppressAutoHyphens/>
              <w:snapToGrid w:val="0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2B86" w:rsidRPr="00DA66C8" w:rsidRDefault="00CF2B86" w:rsidP="00DA5737">
            <w:pPr>
              <w:suppressAutoHyphens/>
              <w:snapToGrid w:val="0"/>
              <w:rPr>
                <w:b/>
                <w:color w:val="FF0000"/>
                <w:kern w:val="1"/>
                <w:lang w:eastAsia="zh-CN" w:bidi="hi-IN"/>
              </w:rPr>
            </w:pP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Численность населения с учетом подчиненных административно - территориальных образований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979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989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996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Детские дошкольные учреждения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мест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36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36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36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Общеобразовательные школы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учащихся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84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90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Фельдшерско-акушерский пункт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посещений в смену/шт.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10/1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Предприятия розничной торговли (частные)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кв.м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2(частные)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Учреждения культуры и искусства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посадочных мест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150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150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Физкультурно-спортивные сооружения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кв.м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rPr>
          <w:trHeight w:val="102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Прочие объекты социального и культурно-бытового обслуживания населения: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мест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rPr>
          <w:trHeight w:val="3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-Предприятие общественного питания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мест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-библиотека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Число посещ.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250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250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250</w:t>
            </w:r>
          </w:p>
        </w:tc>
      </w:tr>
      <w:tr w:rsidR="00CF2B86" w:rsidRPr="00DA66C8" w:rsidTr="00DA5737">
        <w:trPr>
          <w:trHeight w:val="49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-почта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</w:t>
            </w:r>
          </w:p>
        </w:tc>
      </w:tr>
      <w:tr w:rsidR="00CF2B86" w:rsidRPr="00DA66C8" w:rsidTr="00DA5737">
        <w:trPr>
          <w:trHeight w:val="136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-молодежный многофункционал. центр: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физкульт.-оздоровительный комплекс,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дискотека, кафе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-электроподстанция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Объекты</w:t>
            </w: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агропромышленного комплекса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4.1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Сельхозпредприятия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шт./кол-во голов в 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2/1027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1100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Транспортная инфраструктура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CF2B86" w:rsidRPr="00DA66C8" w:rsidTr="00DA5737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5.1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Протяженность дорог, 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56</w:t>
            </w:r>
            <w:r w:rsidRPr="00DA66C8">
              <w:rPr>
                <w:kern w:val="1"/>
                <w:sz w:val="22"/>
                <w:szCs w:val="22"/>
                <w:lang w:eastAsia="zh-CN" w:bidi="hi-IN"/>
              </w:rPr>
              <w:t>,</w:t>
            </w:r>
            <w:r>
              <w:rPr>
                <w:kern w:val="1"/>
                <w:sz w:val="22"/>
                <w:szCs w:val="22"/>
                <w:lang w:eastAsia="zh-CN" w:bidi="hi-IN"/>
              </w:rPr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56</w:t>
            </w:r>
            <w:r w:rsidRPr="00DA66C8">
              <w:rPr>
                <w:kern w:val="1"/>
                <w:sz w:val="22"/>
                <w:szCs w:val="22"/>
                <w:lang w:eastAsia="zh-CN" w:bidi="hi-IN"/>
              </w:rPr>
              <w:t>,</w:t>
            </w:r>
            <w:r>
              <w:rPr>
                <w:kern w:val="1"/>
                <w:sz w:val="22"/>
                <w:szCs w:val="22"/>
                <w:lang w:eastAsia="zh-CN" w:bidi="hi-IN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56</w:t>
            </w:r>
            <w:r w:rsidRPr="00DA66C8">
              <w:rPr>
                <w:kern w:val="1"/>
                <w:sz w:val="22"/>
                <w:szCs w:val="22"/>
                <w:lang w:eastAsia="zh-CN" w:bidi="hi-IN"/>
              </w:rPr>
              <w:t>,</w:t>
            </w:r>
            <w:r>
              <w:rPr>
                <w:kern w:val="1"/>
                <w:sz w:val="22"/>
                <w:szCs w:val="22"/>
                <w:lang w:eastAsia="zh-CN" w:bidi="hi-IN"/>
              </w:rPr>
              <w:t>0</w:t>
            </w:r>
          </w:p>
        </w:tc>
      </w:tr>
      <w:tr w:rsidR="00CF2B86" w:rsidRPr="00DA66C8" w:rsidTr="00DA5737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-общего пользования муниципального 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46,8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46,8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46,8</w:t>
            </w:r>
          </w:p>
        </w:tc>
      </w:tr>
      <w:tr w:rsidR="00CF2B86" w:rsidRPr="00DA66C8" w:rsidTr="00DA5737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-общего пользования областного 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-общего пользования федерального 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Инженерная инфраструктура и благоустройство территории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Водоснабжение: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6.1.1.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Водопотребление,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тыс.куб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0,24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0,24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0,24</w:t>
            </w: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м/сут.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right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 на хозяйственно-питьевые нужды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0,2</w:t>
            </w: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right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 на производственные нужды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0,04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0,04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0,04</w:t>
            </w: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right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6.1.1.2</w:t>
            </w:r>
          </w:p>
          <w:p w:rsidR="00CF2B86" w:rsidRPr="00DA66C8" w:rsidRDefault="00CF2B86" w:rsidP="00DA5737">
            <w:pPr>
              <w:suppressAutoHyphens/>
              <w:jc w:val="right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6.1.1.3</w:t>
            </w:r>
          </w:p>
          <w:p w:rsidR="00CF2B86" w:rsidRPr="00DA66C8" w:rsidRDefault="00CF2B86" w:rsidP="00DA5737">
            <w:pPr>
              <w:suppressAutoHyphens/>
              <w:jc w:val="right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6.1.1.4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Производительность водозаборных сооружений (исключая колодцы)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куб. м / сутки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1296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1296</w:t>
            </w: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Среднесуточное водопотребление на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 человека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л/сутки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294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309</w:t>
            </w: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Протяженность сетей водоснабжения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21,4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30,5</w:t>
            </w: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6.2.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 xml:space="preserve">Канализация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right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6.2.1.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Общее поступление сточных вод, всего 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Тыс.куб.м/сут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right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 на хозяйственно-бытовые сточные воды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right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 производственные сточные воды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куб. м / сутки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right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6.2.2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 xml:space="preserve">Протяженность сетей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Электроснабжение, протяженность сетей 10кВ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60,76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60,76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6.3.1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Потребность электроэнергии,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тыс.кВт ч/год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1122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1130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6.3.2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Потребление электроэнергии на 1чел. в год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кВт ч/год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852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852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852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Теплоснабжение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6.4.1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Производительность централизованных источников теплоснабжения,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Гкал/час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6.4.2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Протяженность сетей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Газоснабжение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b/>
                <w:kern w:val="1"/>
                <w:lang w:eastAsia="zh-CN" w:bidi="hi-IN"/>
              </w:rPr>
            </w:pP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6.5.1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Протяженность сетей (поселковых)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30,6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30,6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30,6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6.5.2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Протяженность сетей (магистральных)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6.5.3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Годовой расход газа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тыс.м</w:t>
            </w:r>
            <w:r w:rsidRPr="00DA66C8">
              <w:rPr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DA66C8">
              <w:rPr>
                <w:kern w:val="1"/>
                <w:sz w:val="22"/>
                <w:szCs w:val="22"/>
                <w:lang w:eastAsia="zh-CN" w:bidi="hi-IN"/>
              </w:rPr>
              <w:t>/год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6974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6974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6.5.4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Часовой расход газа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м</w:t>
            </w:r>
            <w:r w:rsidRPr="00DA66C8">
              <w:rPr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DA66C8">
              <w:rPr>
                <w:kern w:val="1"/>
                <w:sz w:val="22"/>
                <w:szCs w:val="22"/>
                <w:lang w:eastAsia="zh-CN" w:bidi="hi-IN"/>
              </w:rPr>
              <w:t>/час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906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1001</w:t>
            </w:r>
          </w:p>
        </w:tc>
      </w:tr>
      <w:tr w:rsidR="00CF2B86" w:rsidRPr="00DA66C8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Общее количество кладбищ</w:t>
            </w:r>
          </w:p>
          <w:p w:rsidR="00CF2B86" w:rsidRPr="00DA66C8" w:rsidRDefault="00CF2B86" w:rsidP="00DA5737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единиц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b/>
                <w:kern w:val="1"/>
                <w:sz w:val="22"/>
                <w:szCs w:val="22"/>
                <w:lang w:eastAsia="zh-CN" w:bidi="hi-IN"/>
              </w:rPr>
              <w:t>3</w:t>
            </w:r>
          </w:p>
        </w:tc>
      </w:tr>
    </w:tbl>
    <w:p w:rsidR="00CF2B86" w:rsidRPr="00DA5737" w:rsidRDefault="00CF2B86" w:rsidP="00DA5737">
      <w:pPr>
        <w:suppressAutoHyphens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kern w:val="1"/>
          <w:lang w:eastAsia="zh-CN"/>
        </w:rPr>
      </w:pP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3.3. Прогноз развития транспортной инфраструктуры по видам транспорта.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автомобильный.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kern w:val="1"/>
          <w:lang w:eastAsia="zh-CN"/>
        </w:rPr>
      </w:pP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3.4. Прогноз развития дорожной сети поселения.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Основными направлениями развития 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ремонта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kern w:val="1"/>
          <w:lang w:eastAsia="zh-CN"/>
        </w:rPr>
      </w:pP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3.5. Прогноз уровня автомобилизации, параметров дорожного движения.</w:t>
      </w:r>
    </w:p>
    <w:p w:rsidR="00CF2B86" w:rsidRPr="00DA5737" w:rsidRDefault="00CF2B86" w:rsidP="00DA5737">
      <w:pPr>
        <w:suppressAutoHyphens/>
        <w:ind w:firstLine="420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При сохранившейся тенденции к увеличению уровня автомобилизации населения к 2020 году до 240 единиц.  С учетом прогнозируемого увеличения количества транспортных средств в пределах 260 единиц,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Прогноз изменения уровня автомобилизации и количества автомобилей у населения на те</w:t>
      </w:r>
      <w:r>
        <w:rPr>
          <w:kern w:val="1"/>
          <w:lang w:eastAsia="zh-CN"/>
        </w:rPr>
        <w:t>рритории Волчанского</w:t>
      </w:r>
      <w:r w:rsidRPr="00DA5737">
        <w:rPr>
          <w:kern w:val="1"/>
          <w:lang w:eastAsia="zh-CN"/>
        </w:rPr>
        <w:t xml:space="preserve">  сельского поселения</w:t>
      </w:r>
    </w:p>
    <w:p w:rsidR="00CF2B86" w:rsidRPr="00DA5737" w:rsidRDefault="00CF2B86" w:rsidP="00DA5737">
      <w:pPr>
        <w:suppressAutoHyphens/>
        <w:ind w:firstLine="420"/>
        <w:jc w:val="both"/>
        <w:rPr>
          <w:kern w:val="1"/>
          <w:lang w:eastAsia="zh-CN"/>
        </w:rPr>
      </w:pPr>
    </w:p>
    <w:tbl>
      <w:tblPr>
        <w:tblW w:w="9504" w:type="dxa"/>
        <w:tblInd w:w="108" w:type="dxa"/>
        <w:tblLayout w:type="fixed"/>
        <w:tblLook w:val="0000"/>
      </w:tblPr>
      <w:tblGrid>
        <w:gridCol w:w="605"/>
        <w:gridCol w:w="4280"/>
        <w:gridCol w:w="1145"/>
        <w:gridCol w:w="1174"/>
        <w:gridCol w:w="1145"/>
        <w:gridCol w:w="1155"/>
      </w:tblGrid>
      <w:tr w:rsidR="00CF2B86" w:rsidRPr="00DA66C8" w:rsidTr="00EA0DF0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bCs/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№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bCs/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Показатели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bCs/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2017 год (прогноз)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bCs/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2018 год (прогноз)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b/>
                <w:bCs/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2019 год (прогноз)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2020 год (прогноз)</w:t>
            </w:r>
          </w:p>
        </w:tc>
      </w:tr>
      <w:tr w:rsidR="00CF2B86" w:rsidRPr="00DA66C8" w:rsidTr="00EA0DF0">
        <w:trPr>
          <w:trHeight w:val="273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Общая численность населения, тыс. чел.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979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989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996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A338BA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1002</w:t>
            </w:r>
          </w:p>
        </w:tc>
      </w:tr>
      <w:tr w:rsidR="00CF2B86" w:rsidRPr="00DA66C8" w:rsidTr="00EA0DF0">
        <w:trPr>
          <w:trHeight w:val="61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Количество автомобилей у населения, ед.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228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233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235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240</w:t>
            </w:r>
          </w:p>
        </w:tc>
      </w:tr>
      <w:tr w:rsidR="00CF2B86" w:rsidRPr="00DA66C8" w:rsidTr="00EA0DF0">
        <w:trPr>
          <w:trHeight w:val="61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Уровень автомобилизации населения, ед./1000 чел.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22,3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22,5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22,8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23</w:t>
            </w:r>
          </w:p>
        </w:tc>
      </w:tr>
    </w:tbl>
    <w:p w:rsidR="00CF2B86" w:rsidRPr="00DA5737" w:rsidRDefault="00CF2B86" w:rsidP="00DA5737">
      <w:pPr>
        <w:suppressAutoHyphens/>
        <w:ind w:firstLine="420"/>
        <w:jc w:val="both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ind w:firstLine="420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 xml:space="preserve">3.6. Прогноз показателей безопасности дорожного движения. </w:t>
      </w:r>
    </w:p>
    <w:p w:rsidR="00CF2B86" w:rsidRPr="00DA5737" w:rsidRDefault="00CF2B86" w:rsidP="00DA5737">
      <w:pPr>
        <w:suppressAutoHyphens/>
        <w:ind w:firstLine="420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CF2B86" w:rsidRPr="00DA5737" w:rsidRDefault="00CF2B86" w:rsidP="00DA5737">
      <w:pPr>
        <w:suppressAutoHyphens/>
        <w:ind w:firstLine="420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видеофиксации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</w:p>
    <w:p w:rsidR="00CF2B86" w:rsidRPr="00DA5737" w:rsidRDefault="00CF2B86" w:rsidP="00DA5737">
      <w:pPr>
        <w:suppressAutoHyphens/>
        <w:ind w:firstLine="720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3.7. Прогноз негативного воздействия транспортной инфраструктуры на окружающую среду и здоровье человека.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</w:t>
      </w:r>
      <w:r>
        <w:rPr>
          <w:kern w:val="1"/>
          <w:lang w:eastAsia="zh-CN"/>
        </w:rPr>
        <w:t xml:space="preserve"> </w:t>
      </w:r>
      <w:r w:rsidRPr="00DA5737">
        <w:rPr>
          <w:iCs/>
          <w:kern w:val="1"/>
          <w:lang w:eastAsia="zh-CN"/>
        </w:rPr>
        <w:t>загрязнение атмосферы</w:t>
      </w:r>
      <w:r w:rsidRPr="00DA5737">
        <w:rPr>
          <w:kern w:val="1"/>
          <w:lang w:eastAsia="zh-CN"/>
        </w:rPr>
        <w:t xml:space="preserve"> выбросами в воздух дыма и газообразных загрязняющих веществ и увеличением воздействия шума на здоровье человека.</w:t>
      </w: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4. 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варианта.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капитального ремонта дорог.</w:t>
      </w:r>
    </w:p>
    <w:p w:rsidR="00CF2B86" w:rsidRPr="00DA5737" w:rsidRDefault="00CF2B86" w:rsidP="00DA5737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 xml:space="preserve">5. Перечень мероприятий (инвестиционных проектов) </w:t>
      </w:r>
    </w:p>
    <w:p w:rsidR="00CF2B86" w:rsidRPr="00DA5737" w:rsidRDefault="00CF2B86" w:rsidP="00DA5737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>по проектированию, строительству, реконструкции объектов транспортной инфраструктуры.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>5.1.</w:t>
      </w:r>
      <w:r w:rsidRPr="00DA5737">
        <w:rPr>
          <w:kern w:val="1"/>
          <w:lang w:eastAsia="zh-CN"/>
        </w:rPr>
        <w:t>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созданию транспортно-пересадочных узлов, по развитию инфраструктуры для легкового автомобильного транспорта, включая развитие единого парковочного пространства,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5.2 Мероприятия по развитию сети дорог поселения.</w:t>
      </w:r>
    </w:p>
    <w:p w:rsidR="00CF2B86" w:rsidRPr="00DA5737" w:rsidRDefault="00CF2B86" w:rsidP="00DA5737">
      <w:pPr>
        <w:suppressAutoHyphens/>
        <w:ind w:firstLine="708"/>
        <w:jc w:val="both"/>
        <w:rPr>
          <w:b/>
          <w:i/>
          <w:kern w:val="1"/>
          <w:lang w:eastAsia="zh-CN"/>
        </w:rPr>
      </w:pPr>
      <w:r w:rsidRPr="00DA5737">
        <w:rPr>
          <w:kern w:val="1"/>
          <w:lang w:eastAsia="zh-CN"/>
        </w:rPr>
        <w:t>В целях 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CF2B86" w:rsidRDefault="00CF2B86" w:rsidP="00DA5737">
      <w:pPr>
        <w:suppressAutoHyphens/>
        <w:jc w:val="center"/>
        <w:rPr>
          <w:b/>
          <w:i/>
          <w:kern w:val="1"/>
          <w:lang w:eastAsia="zh-CN"/>
        </w:rPr>
      </w:pPr>
    </w:p>
    <w:p w:rsidR="00CF2B86" w:rsidRDefault="00CF2B86" w:rsidP="00DA5737">
      <w:pPr>
        <w:suppressAutoHyphens/>
        <w:jc w:val="center"/>
        <w:rPr>
          <w:b/>
          <w:i/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b/>
          <w:i/>
          <w:kern w:val="1"/>
          <w:lang w:eastAsia="zh-CN"/>
        </w:rPr>
      </w:pPr>
      <w:r w:rsidRPr="00DA5737">
        <w:rPr>
          <w:b/>
          <w:i/>
          <w:kern w:val="1"/>
          <w:lang w:eastAsia="zh-CN"/>
        </w:rPr>
        <w:t>ПЕРЕЧЕНЬ</w:t>
      </w: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  <w:r w:rsidRPr="00DA5737">
        <w:rPr>
          <w:b/>
          <w:i/>
          <w:kern w:val="1"/>
          <w:lang w:eastAsia="zh-CN"/>
        </w:rPr>
        <w:t>программных мероприятий Программы комплексного развития систем транспортной инфрастр</w:t>
      </w:r>
      <w:r>
        <w:rPr>
          <w:b/>
          <w:i/>
          <w:kern w:val="1"/>
          <w:lang w:eastAsia="zh-CN"/>
        </w:rPr>
        <w:t>уктуры на территории Волчанского</w:t>
      </w:r>
      <w:r w:rsidRPr="00DA5737">
        <w:rPr>
          <w:b/>
          <w:i/>
          <w:kern w:val="1"/>
          <w:lang w:eastAsia="zh-CN"/>
        </w:rPr>
        <w:t xml:space="preserve"> сельского поселения на 2016 – 2025 годы</w:t>
      </w:r>
    </w:p>
    <w:tbl>
      <w:tblPr>
        <w:tblW w:w="10177" w:type="dxa"/>
        <w:tblInd w:w="-5" w:type="dxa"/>
        <w:tblLayout w:type="fixed"/>
        <w:tblLook w:val="0000"/>
      </w:tblPr>
      <w:tblGrid>
        <w:gridCol w:w="693"/>
        <w:gridCol w:w="3808"/>
        <w:gridCol w:w="1700"/>
        <w:gridCol w:w="1133"/>
        <w:gridCol w:w="2843"/>
      </w:tblGrid>
      <w:tr w:rsidR="00CF2B86" w:rsidRPr="00DA66C8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Наименование программы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Сроки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Объем финансирования, руб.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Ответственный за реализацию мероприятия</w:t>
            </w:r>
          </w:p>
        </w:tc>
      </w:tr>
      <w:tr w:rsidR="00CF2B86" w:rsidRPr="00DA66C8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kern w:val="1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С.Волчанское </w:t>
            </w:r>
            <w:r>
              <w:rPr>
                <w:kern w:val="1"/>
                <w:sz w:val="22"/>
                <w:szCs w:val="22"/>
                <w:lang w:eastAsia="zh-CN"/>
              </w:rPr>
              <w:t>ул. Центральная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1,8 км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2017 –  2018г.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Администрация</w:t>
            </w:r>
          </w:p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Волчанского</w:t>
            </w:r>
          </w:p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 </w:t>
            </w:r>
          </w:p>
        </w:tc>
      </w:tr>
      <w:tr w:rsidR="00CF2B86" w:rsidRPr="00DA66C8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kern w:val="1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Ремонт </w:t>
            </w:r>
            <w:r>
              <w:rPr>
                <w:kern w:val="1"/>
                <w:sz w:val="22"/>
                <w:szCs w:val="22"/>
                <w:lang w:eastAsia="zh-CN"/>
              </w:rPr>
              <w:t>автомобильной дороги с.Волчанское ул . 70 лет Октября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1,7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2018-2019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>Волчанского</w:t>
            </w:r>
          </w:p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</w:t>
            </w:r>
          </w:p>
        </w:tc>
      </w:tr>
      <w:tr w:rsidR="00CF2B86" w:rsidRPr="00DA66C8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kern w:val="1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Ремонт автомобильной дороги х. Крутец ул. Железнодорожная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1,5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2020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администрация  </w:t>
            </w:r>
            <w:r>
              <w:rPr>
                <w:kern w:val="1"/>
                <w:sz w:val="22"/>
                <w:szCs w:val="22"/>
                <w:lang w:eastAsia="zh-CN"/>
              </w:rPr>
              <w:t>Волчанского</w:t>
            </w:r>
          </w:p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</w:t>
            </w:r>
          </w:p>
        </w:tc>
      </w:tr>
      <w:tr w:rsidR="00CF2B86" w:rsidRPr="00DA66C8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DA66C8" w:rsidRDefault="00CF2B86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kern w:val="1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Ремонт автомобильной дороги х. Рыбальчино ул.Мира 2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км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2021 –2025г.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3000000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>Волчанского</w:t>
            </w:r>
          </w:p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</w:t>
            </w:r>
          </w:p>
        </w:tc>
      </w:tr>
    </w:tbl>
    <w:p w:rsidR="00CF2B86" w:rsidRPr="00DA5737" w:rsidRDefault="00CF2B86" w:rsidP="00DA5737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>6.Оценка эффективности мероприятий (инвестиционных проектов) по проектированию, строительству, реконструкции объектов транспортной инфраструктуры поселения.</w:t>
      </w: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Мероприятия по проектированию, строительству и реконструкции дорог</w:t>
      </w:r>
    </w:p>
    <w:tbl>
      <w:tblPr>
        <w:tblW w:w="0" w:type="auto"/>
        <w:tblInd w:w="-5" w:type="dxa"/>
        <w:tblLayout w:type="fixed"/>
        <w:tblLook w:val="0000"/>
      </w:tblPr>
      <w:tblGrid>
        <w:gridCol w:w="567"/>
        <w:gridCol w:w="992"/>
        <w:gridCol w:w="1276"/>
        <w:gridCol w:w="850"/>
        <w:gridCol w:w="851"/>
        <w:gridCol w:w="892"/>
        <w:gridCol w:w="694"/>
        <w:gridCol w:w="694"/>
        <w:gridCol w:w="694"/>
        <w:gridCol w:w="711"/>
        <w:gridCol w:w="680"/>
        <w:gridCol w:w="24"/>
      </w:tblGrid>
      <w:tr w:rsidR="00CF2B86" w:rsidRPr="00DA66C8" w:rsidTr="00CC2B48">
        <w:trPr>
          <w:gridAfter w:val="1"/>
          <w:wAfter w:w="24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Наименование, расположение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Технические параметры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Протяженность, м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Стоимость выполнения мероприятий, тыс.руб.</w:t>
            </w:r>
          </w:p>
        </w:tc>
        <w:tc>
          <w:tcPr>
            <w:tcW w:w="3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Финансовые потребности на  реализацию мероприятий, тыс.руб.</w:t>
            </w:r>
          </w:p>
        </w:tc>
      </w:tr>
      <w:tr w:rsidR="00CF2B86" w:rsidRPr="00DA66C8" w:rsidTr="00CC2B48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2020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2021-2025</w:t>
            </w:r>
          </w:p>
        </w:tc>
      </w:tr>
      <w:tr w:rsidR="00CF2B86" w:rsidRPr="00DA66C8" w:rsidTr="00CC2B48">
        <w:trPr>
          <w:gridAfter w:val="1"/>
          <w:wAfter w:w="24" w:type="dxa"/>
        </w:trPr>
        <w:tc>
          <w:tcPr>
            <w:tcW w:w="89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Реконструкция </w:t>
            </w:r>
          </w:p>
        </w:tc>
      </w:tr>
      <w:tr w:rsidR="00CF2B86" w:rsidRPr="00DA66C8" w:rsidTr="00CC2B48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color w:val="FF0000"/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color w:val="FF0000"/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с.Волчанское ул . 70 лет Октября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1800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</w:tr>
      <w:tr w:rsidR="00CF2B86" w:rsidRPr="00DA66C8" w:rsidTr="00CC2B48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color w:val="FF0000"/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Ремонт автомобильной дороги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color w:val="FF0000"/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с.Волчанское ул . 70 лет Октября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1700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</w:tr>
      <w:tr w:rsidR="00CF2B86" w:rsidRPr="00DA66C8" w:rsidTr="00CC2B48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х. Крутец ул. Железнодорожная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1500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</w:tr>
      <w:tr w:rsidR="00CF2B86" w:rsidRPr="00DA66C8" w:rsidTr="00CC2B48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3C2EB8" w:rsidRDefault="00CF2B86" w:rsidP="00DA5737">
            <w:pPr>
              <w:suppressAutoHyphens/>
              <w:jc w:val="both"/>
              <w:rPr>
                <w:color w:val="FF0000"/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х. Рыбальчино ул.Мира 2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км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>000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3000</w:t>
            </w:r>
          </w:p>
        </w:tc>
      </w:tr>
    </w:tbl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7.Оценка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поселения.</w:t>
      </w:r>
    </w:p>
    <w:p w:rsidR="00CF2B86" w:rsidRPr="00DA5737" w:rsidRDefault="00CF2B86" w:rsidP="00DA5737">
      <w:pPr>
        <w:suppressAutoHyphens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График выполнения мероприятий по проектированию, строительству и реконструкции дорог</w:t>
      </w:r>
    </w:p>
    <w:tbl>
      <w:tblPr>
        <w:tblW w:w="10177" w:type="dxa"/>
        <w:tblInd w:w="-5" w:type="dxa"/>
        <w:tblLayout w:type="fixed"/>
        <w:tblLook w:val="0000"/>
      </w:tblPr>
      <w:tblGrid>
        <w:gridCol w:w="567"/>
        <w:gridCol w:w="993"/>
        <w:gridCol w:w="1134"/>
        <w:gridCol w:w="708"/>
        <w:gridCol w:w="780"/>
        <w:gridCol w:w="694"/>
        <w:gridCol w:w="694"/>
        <w:gridCol w:w="694"/>
        <w:gridCol w:w="711"/>
        <w:gridCol w:w="651"/>
        <w:gridCol w:w="43"/>
        <w:gridCol w:w="942"/>
        <w:gridCol w:w="7"/>
        <w:gridCol w:w="1524"/>
        <w:gridCol w:w="35"/>
      </w:tblGrid>
      <w:tr w:rsidR="00CF2B86" w:rsidRPr="00DA66C8" w:rsidTr="00CC2B48">
        <w:trPr>
          <w:gridAfter w:val="1"/>
          <w:wAfter w:w="35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Наименование, расположение объекта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Технические параметры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Протяженность, м</w:t>
            </w:r>
          </w:p>
        </w:tc>
        <w:tc>
          <w:tcPr>
            <w:tcW w:w="3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График реализации мероприятий</w:t>
            </w:r>
          </w:p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/тыс.руб./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Ответственные исполнители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Выполнение целевых показателей</w:t>
            </w:r>
          </w:p>
        </w:tc>
      </w:tr>
      <w:tr w:rsidR="00CF2B86" w:rsidRPr="00DA66C8" w:rsidTr="00CC2B48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2020</w:t>
            </w: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2021-2025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</w:tr>
      <w:tr w:rsidR="00CF2B86" w:rsidRPr="00DA66C8" w:rsidTr="00CC2B48">
        <w:tc>
          <w:tcPr>
            <w:tcW w:w="1017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Реконструкция </w:t>
            </w:r>
          </w:p>
        </w:tc>
      </w:tr>
      <w:tr w:rsidR="00CF2B86" w:rsidRPr="00DA66C8" w:rsidTr="00CC2B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с.Волчанское ул . 70 лет Октября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1800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Волчанского 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Увеличение протяженности дорог с твердым покрытием</w:t>
            </w:r>
          </w:p>
        </w:tc>
      </w:tr>
      <w:tr w:rsidR="00CF2B86" w:rsidRPr="00DA66C8" w:rsidTr="00CC2B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Ремонт автомобильной дороги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с.Волчанское ул . 70 лет Октября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1700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>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Увеличение протяженности дорог с твердым покрытием</w:t>
            </w:r>
          </w:p>
        </w:tc>
      </w:tr>
      <w:tr w:rsidR="00CF2B86" w:rsidRPr="00DA66C8" w:rsidTr="00CC2B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х. Крутец ул. Железнодорожная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1500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Волчанского 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Повышение безопасности дорожного движения</w:t>
            </w:r>
          </w:p>
        </w:tc>
      </w:tr>
      <w:tr w:rsidR="00CF2B86" w:rsidRPr="00DA66C8" w:rsidTr="00CC2B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3C2EB8" w:rsidRDefault="00CF2B86" w:rsidP="00DA5737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х. Рыбальчино ул.Мира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>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>000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Волчанского 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86" w:rsidRPr="00DA66C8" w:rsidRDefault="00CF2B86" w:rsidP="00DA5737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Повышение безопасности дорожного движения</w:t>
            </w:r>
          </w:p>
        </w:tc>
      </w:tr>
    </w:tbl>
    <w:p w:rsidR="00CF2B86" w:rsidRPr="00DA5737" w:rsidRDefault="00CF2B86" w:rsidP="00DA5737">
      <w:pPr>
        <w:suppressAutoHyphens/>
        <w:jc w:val="both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>8. Предложения по инвестиционным преобразованиям,</w:t>
      </w:r>
    </w:p>
    <w:p w:rsidR="00CF2B86" w:rsidRPr="00DA5737" w:rsidRDefault="00CF2B86" w:rsidP="00DA5737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 xml:space="preserve"> совершенствованию правового и информационного обеспечения деятельности </w:t>
      </w:r>
    </w:p>
    <w:p w:rsidR="00CF2B86" w:rsidRPr="00DA5737" w:rsidRDefault="00CF2B86" w:rsidP="00DA5737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>в сфере проектирования, строительства, реконструкции объектов транспортной инфраструктуры на территории поселения.</w:t>
      </w:r>
    </w:p>
    <w:p w:rsidR="00CF2B86" w:rsidRPr="00DA5737" w:rsidRDefault="00CF2B86" w:rsidP="00DA5737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 и  может  изменяться в соответствии с градостроительным законодательством. Функции мониторинга по реализации Программы комплексного развития транспортной инфраструктуры поселения осуществляет администрация сельского поселения.</w:t>
      </w:r>
    </w:p>
    <w:p w:rsidR="00CF2B86" w:rsidRPr="00DA5737" w:rsidRDefault="00CF2B86" w:rsidP="00DA5737">
      <w:pPr>
        <w:suppressAutoHyphens/>
        <w:jc w:val="both"/>
        <w:rPr>
          <w:kern w:val="1"/>
          <w:lang w:eastAsia="zh-CN"/>
        </w:rPr>
      </w:pPr>
    </w:p>
    <w:p w:rsidR="00CF2B86" w:rsidRPr="00DA5737" w:rsidRDefault="00CF2B86" w:rsidP="00DA5737">
      <w:pPr>
        <w:suppressAutoHyphens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ab/>
      </w:r>
    </w:p>
    <w:sectPr w:rsidR="00CF2B86" w:rsidRPr="00DA5737" w:rsidSect="00E60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  <w:rPr>
        <w:rFonts w:cs="Times New Roman"/>
      </w:r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  <w:rPr>
        <w:rFonts w:cs="Times New Roman"/>
      </w:r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rFonts w:cs="Times New Roman"/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  <w:rPr>
        <w:rFonts w:cs="Times New Roman"/>
      </w:rPr>
    </w:lvl>
  </w:abstractNum>
  <w:abstractNum w:abstractNumId="5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414A74"/>
    <w:multiLevelType w:val="hybridMultilevel"/>
    <w:tmpl w:val="C4E06450"/>
    <w:lvl w:ilvl="0" w:tplc="C5BEA21E">
      <w:start w:val="6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>
    <w:nsid w:val="441470FA"/>
    <w:multiLevelType w:val="multilevel"/>
    <w:tmpl w:val="0344A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62F320C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C31D40"/>
    <w:multiLevelType w:val="hybridMultilevel"/>
    <w:tmpl w:val="42402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B80646A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E02195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11"/>
  </w:num>
  <w:num w:numId="10">
    <w:abstractNumId w:val="0"/>
  </w:num>
  <w:num w:numId="11">
    <w:abstractNumId w:val="2"/>
  </w:num>
  <w:num w:numId="12">
    <w:abstractNumId w:val="4"/>
  </w:num>
  <w:num w:numId="13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7FA"/>
    <w:rsid w:val="000B53E9"/>
    <w:rsid w:val="00142E5D"/>
    <w:rsid w:val="001537CA"/>
    <w:rsid w:val="00196816"/>
    <w:rsid w:val="00203905"/>
    <w:rsid w:val="0027203A"/>
    <w:rsid w:val="00282EF6"/>
    <w:rsid w:val="002F76A1"/>
    <w:rsid w:val="0031028A"/>
    <w:rsid w:val="00325E8F"/>
    <w:rsid w:val="003C2EB8"/>
    <w:rsid w:val="004211D5"/>
    <w:rsid w:val="00437574"/>
    <w:rsid w:val="00456134"/>
    <w:rsid w:val="00490727"/>
    <w:rsid w:val="004D47D0"/>
    <w:rsid w:val="0051041B"/>
    <w:rsid w:val="00590EF0"/>
    <w:rsid w:val="005B22A1"/>
    <w:rsid w:val="00670024"/>
    <w:rsid w:val="006A2C39"/>
    <w:rsid w:val="006E16A2"/>
    <w:rsid w:val="00736569"/>
    <w:rsid w:val="007407B5"/>
    <w:rsid w:val="00742220"/>
    <w:rsid w:val="007767FA"/>
    <w:rsid w:val="007B38A1"/>
    <w:rsid w:val="007F652A"/>
    <w:rsid w:val="0085598B"/>
    <w:rsid w:val="0090298B"/>
    <w:rsid w:val="009075DB"/>
    <w:rsid w:val="009512A5"/>
    <w:rsid w:val="00974DDD"/>
    <w:rsid w:val="009906F3"/>
    <w:rsid w:val="00A338BA"/>
    <w:rsid w:val="00AA5C79"/>
    <w:rsid w:val="00AD1D35"/>
    <w:rsid w:val="00B20C06"/>
    <w:rsid w:val="00B61E4F"/>
    <w:rsid w:val="00BD53E8"/>
    <w:rsid w:val="00BF2F38"/>
    <w:rsid w:val="00C47F35"/>
    <w:rsid w:val="00CC2B48"/>
    <w:rsid w:val="00CF2B86"/>
    <w:rsid w:val="00D36659"/>
    <w:rsid w:val="00D8130C"/>
    <w:rsid w:val="00DA0F85"/>
    <w:rsid w:val="00DA5737"/>
    <w:rsid w:val="00DA66C8"/>
    <w:rsid w:val="00E07EA8"/>
    <w:rsid w:val="00E60067"/>
    <w:rsid w:val="00EA0DF0"/>
    <w:rsid w:val="00F006E9"/>
    <w:rsid w:val="00F2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D3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CC2B48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CC2B48"/>
    <w:pPr>
      <w:numPr>
        <w:ilvl w:val="1"/>
        <w:numId w:val="1"/>
      </w:numPr>
      <w:tabs>
        <w:tab w:val="left" w:pos="0"/>
      </w:tabs>
      <w:suppressAutoHyphens/>
      <w:spacing w:after="136" w:line="288" w:lineRule="atLeast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CC2B48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CC2B48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CC2B48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Heading6">
    <w:name w:val="heading 6"/>
    <w:basedOn w:val="Normal"/>
    <w:next w:val="BodyText"/>
    <w:link w:val="Heading6Char"/>
    <w:uiPriority w:val="99"/>
    <w:qFormat/>
    <w:rsid w:val="00CC2B48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Heading9">
    <w:name w:val="heading 9"/>
    <w:aliases w:val="ТАБЛИЦА"/>
    <w:basedOn w:val="Normal"/>
    <w:next w:val="Normal"/>
    <w:link w:val="Heading9Char"/>
    <w:uiPriority w:val="99"/>
    <w:qFormat/>
    <w:rsid w:val="00BD53E8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2B48"/>
    <w:rPr>
      <w:rFonts w:ascii="Tahoma" w:hAnsi="Tahoma" w:cs="Tahoma"/>
      <w:color w:val="2E3432"/>
      <w:kern w:val="1"/>
      <w:sz w:val="38"/>
      <w:szCs w:val="3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C2B48"/>
    <w:rPr>
      <w:rFonts w:ascii="Tahoma" w:hAnsi="Tahoma" w:cs="Tahoma"/>
      <w:kern w:val="1"/>
      <w:sz w:val="34"/>
      <w:szCs w:val="3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C2B48"/>
    <w:rPr>
      <w:rFonts w:ascii="Tahoma" w:hAnsi="Tahoma" w:cs="Tahoma"/>
      <w:kern w:val="1"/>
      <w:sz w:val="29"/>
      <w:szCs w:val="29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C2B48"/>
    <w:rPr>
      <w:rFonts w:ascii="Tahoma" w:hAnsi="Tahoma" w:cs="Tahoma"/>
      <w:b/>
      <w:bCs/>
      <w:kern w:val="1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C2B48"/>
    <w:rPr>
      <w:rFonts w:ascii="Tahoma" w:hAnsi="Tahoma" w:cs="Tahoma"/>
      <w:b/>
      <w:bCs/>
      <w:kern w:val="1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C2B48"/>
    <w:rPr>
      <w:rFonts w:ascii="Tahoma" w:hAnsi="Tahoma" w:cs="Tahoma"/>
      <w:b/>
      <w:bCs/>
      <w:kern w:val="1"/>
      <w:sz w:val="24"/>
      <w:szCs w:val="24"/>
      <w:lang w:eastAsia="zh-CN"/>
    </w:rPr>
  </w:style>
  <w:style w:type="character" w:customStyle="1" w:styleId="Heading9Char">
    <w:name w:val="Heading 9 Char"/>
    <w:aliases w:val="ТАБЛИЦА Char"/>
    <w:basedOn w:val="DefaultParagraphFont"/>
    <w:link w:val="Heading9"/>
    <w:uiPriority w:val="99"/>
    <w:locked/>
    <w:rsid w:val="00BD53E8"/>
    <w:rPr>
      <w:rFonts w:ascii="Cambria" w:hAnsi="Cambria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rsid w:val="007B38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38A1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BD53E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D53E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1 Знак Знак Знак"/>
    <w:basedOn w:val="Normal"/>
    <w:uiPriority w:val="99"/>
    <w:rsid w:val="00BD53E8"/>
    <w:pPr>
      <w:spacing w:after="60"/>
      <w:ind w:firstLine="709"/>
      <w:jc w:val="both"/>
    </w:pPr>
    <w:rPr>
      <w:rFonts w:ascii="Arial" w:eastAsia="Times New Roman" w:hAnsi="Arial" w:cs="Arial"/>
      <w:bCs/>
    </w:rPr>
  </w:style>
  <w:style w:type="character" w:customStyle="1" w:styleId="a">
    <w:name w:val="Основной текст_"/>
    <w:link w:val="2"/>
    <w:uiPriority w:val="99"/>
    <w:locked/>
    <w:rsid w:val="00BD53E8"/>
    <w:rPr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BD53E8"/>
    <w:pPr>
      <w:widowControl w:val="0"/>
      <w:shd w:val="clear" w:color="auto" w:fill="FFFFFF"/>
    </w:pPr>
    <w:rPr>
      <w:rFonts w:ascii="Calibri" w:hAnsi="Calibri"/>
      <w:sz w:val="20"/>
      <w:szCs w:val="20"/>
      <w:shd w:val="clear" w:color="auto" w:fill="FFFFFF"/>
    </w:rPr>
  </w:style>
  <w:style w:type="character" w:customStyle="1" w:styleId="7">
    <w:name w:val="Основной текст + 7"/>
    <w:aliases w:val="5 pt"/>
    <w:uiPriority w:val="99"/>
    <w:rsid w:val="00BD53E8"/>
    <w:rPr>
      <w:color w:val="000000"/>
      <w:spacing w:val="0"/>
      <w:w w:val="100"/>
      <w:position w:val="0"/>
      <w:sz w:val="15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BD53E8"/>
    <w:rPr>
      <w:color w:val="000000"/>
      <w:spacing w:val="0"/>
      <w:w w:val="100"/>
      <w:position w:val="0"/>
      <w:sz w:val="16"/>
      <w:u w:val="none"/>
      <w:shd w:val="clear" w:color="auto" w:fill="FFFFFF"/>
      <w:lang w:val="ru-RU"/>
    </w:rPr>
  </w:style>
  <w:style w:type="paragraph" w:styleId="NoSpacing">
    <w:name w:val="No Spacing"/>
    <w:uiPriority w:val="99"/>
    <w:qFormat/>
    <w:rsid w:val="00BD53E8"/>
    <w:rPr>
      <w:lang w:eastAsia="en-US"/>
    </w:rPr>
  </w:style>
  <w:style w:type="paragraph" w:styleId="Header">
    <w:name w:val="header"/>
    <w:basedOn w:val="Normal"/>
    <w:link w:val="HeaderChar"/>
    <w:uiPriority w:val="99"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D53E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D53E8"/>
    <w:rPr>
      <w:rFonts w:ascii="Calibri" w:hAnsi="Calibri" w:cs="Times New Roman"/>
    </w:rPr>
  </w:style>
  <w:style w:type="table" w:styleId="TableGrid">
    <w:name w:val="Table Grid"/>
    <w:basedOn w:val="TableNormal"/>
    <w:uiPriority w:val="99"/>
    <w:rsid w:val="00BD53E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Normal"/>
    <w:uiPriority w:val="99"/>
    <w:rsid w:val="00BD53E8"/>
    <w:pPr>
      <w:spacing w:before="100" w:beforeAutospacing="1" w:after="100" w:afterAutospacing="1"/>
    </w:pPr>
    <w:rPr>
      <w:rFonts w:eastAsia="Times New Roman"/>
    </w:rPr>
  </w:style>
  <w:style w:type="character" w:customStyle="1" w:styleId="fontstyle12">
    <w:name w:val="fontstyle12"/>
    <w:basedOn w:val="DefaultParagraphFont"/>
    <w:uiPriority w:val="99"/>
    <w:rsid w:val="00BD53E8"/>
    <w:rPr>
      <w:rFonts w:cs="Times New Roman"/>
    </w:rPr>
  </w:style>
  <w:style w:type="character" w:customStyle="1" w:styleId="fontstyle11">
    <w:name w:val="fontstyle11"/>
    <w:basedOn w:val="DefaultParagraphFont"/>
    <w:uiPriority w:val="99"/>
    <w:rsid w:val="00BD53E8"/>
    <w:rPr>
      <w:rFonts w:cs="Times New Roman"/>
    </w:rPr>
  </w:style>
  <w:style w:type="paragraph" w:customStyle="1" w:styleId="10">
    <w:name w:val="Обычный1"/>
    <w:basedOn w:val="Normal"/>
    <w:uiPriority w:val="99"/>
    <w:rsid w:val="00BD53E8"/>
    <w:pPr>
      <w:spacing w:after="240"/>
    </w:pPr>
    <w:rPr>
      <w:rFonts w:eastAsia="Times New Roman"/>
    </w:rPr>
  </w:style>
  <w:style w:type="paragraph" w:customStyle="1" w:styleId="s13">
    <w:name w:val="s_13"/>
    <w:basedOn w:val="Normal"/>
    <w:uiPriority w:val="99"/>
    <w:rsid w:val="00BD53E8"/>
    <w:pPr>
      <w:ind w:firstLine="720"/>
    </w:pPr>
    <w:rPr>
      <w:rFonts w:eastAsia="Times New Roman"/>
      <w:sz w:val="20"/>
      <w:szCs w:val="20"/>
    </w:rPr>
  </w:style>
  <w:style w:type="paragraph" w:customStyle="1" w:styleId="11">
    <w:name w:val="Абзац списка1"/>
    <w:uiPriority w:val="99"/>
    <w:rsid w:val="00BD53E8"/>
    <w:pPr>
      <w:widowControl w:val="0"/>
      <w:suppressAutoHyphens/>
      <w:spacing w:after="200" w:line="276" w:lineRule="auto"/>
      <w:ind w:left="720"/>
    </w:pPr>
    <w:rPr>
      <w:rFonts w:cs="Calibri"/>
      <w:kern w:val="1"/>
      <w:lang w:eastAsia="ar-SA"/>
    </w:rPr>
  </w:style>
  <w:style w:type="paragraph" w:styleId="ListParagraph0">
    <w:name w:val="List Paragraph"/>
    <w:basedOn w:val="Normal"/>
    <w:uiPriority w:val="99"/>
    <w:qFormat/>
    <w:rsid w:val="00BD53E8"/>
    <w:pPr>
      <w:ind w:left="708"/>
    </w:pPr>
    <w:rPr>
      <w:rFonts w:eastAsia="Times New Roman"/>
      <w:sz w:val="20"/>
      <w:szCs w:val="20"/>
    </w:rPr>
  </w:style>
  <w:style w:type="paragraph" w:customStyle="1" w:styleId="Default">
    <w:name w:val="Default"/>
    <w:uiPriority w:val="99"/>
    <w:rsid w:val="00BD53E8"/>
    <w:pPr>
      <w:suppressAutoHyphens/>
      <w:spacing w:line="100" w:lineRule="atLeast"/>
    </w:pPr>
    <w:rPr>
      <w:color w:val="000000"/>
      <w:kern w:val="1"/>
      <w:sz w:val="24"/>
      <w:szCs w:val="24"/>
      <w:lang w:eastAsia="ar-SA"/>
    </w:rPr>
  </w:style>
  <w:style w:type="paragraph" w:customStyle="1" w:styleId="12">
    <w:name w:val="Без интервала1"/>
    <w:uiPriority w:val="99"/>
    <w:rsid w:val="00BD53E8"/>
    <w:pPr>
      <w:suppressAutoHyphens/>
      <w:spacing w:line="100" w:lineRule="atLeast"/>
    </w:pPr>
    <w:rPr>
      <w:rFonts w:cs="Calibri"/>
      <w:kern w:val="1"/>
      <w:lang w:eastAsia="ar-SA"/>
    </w:rPr>
  </w:style>
  <w:style w:type="character" w:customStyle="1" w:styleId="apple-converted-space">
    <w:name w:val="apple-converted-space"/>
    <w:basedOn w:val="DefaultParagraphFont"/>
    <w:uiPriority w:val="99"/>
    <w:rsid w:val="00BD53E8"/>
    <w:rPr>
      <w:rFonts w:cs="Times New Roman"/>
    </w:rPr>
  </w:style>
  <w:style w:type="character" w:customStyle="1" w:styleId="WW8Num2z0">
    <w:name w:val="WW8Num2z0"/>
    <w:uiPriority w:val="99"/>
    <w:rsid w:val="00CC2B48"/>
    <w:rPr>
      <w:rFonts w:ascii="Symbol" w:hAnsi="Symbol"/>
    </w:rPr>
  </w:style>
  <w:style w:type="character" w:customStyle="1" w:styleId="WW8Num3z0">
    <w:name w:val="WW8Num3z0"/>
    <w:uiPriority w:val="99"/>
    <w:rsid w:val="00CC2B48"/>
  </w:style>
  <w:style w:type="character" w:customStyle="1" w:styleId="4">
    <w:name w:val="Основной шрифт абзаца4"/>
    <w:uiPriority w:val="99"/>
    <w:rsid w:val="00CC2B48"/>
  </w:style>
  <w:style w:type="character" w:customStyle="1" w:styleId="13">
    <w:name w:val="Основной шрифт абзаца1"/>
    <w:uiPriority w:val="99"/>
    <w:rsid w:val="00CC2B48"/>
  </w:style>
  <w:style w:type="character" w:customStyle="1" w:styleId="WW8Num6z0">
    <w:name w:val="WW8Num6z0"/>
    <w:uiPriority w:val="99"/>
    <w:rsid w:val="00CC2B48"/>
    <w:rPr>
      <w:rFonts w:ascii="Symbol" w:hAnsi="Symbol"/>
    </w:rPr>
  </w:style>
  <w:style w:type="character" w:customStyle="1" w:styleId="WW8Num10z0">
    <w:name w:val="WW8Num10z0"/>
    <w:uiPriority w:val="99"/>
    <w:rsid w:val="00CC2B48"/>
    <w:rPr>
      <w:rFonts w:ascii="Symbol" w:hAnsi="Symbol"/>
    </w:rPr>
  </w:style>
  <w:style w:type="character" w:customStyle="1" w:styleId="WW8Num11z0">
    <w:name w:val="WW8Num11z0"/>
    <w:uiPriority w:val="99"/>
    <w:rsid w:val="00CC2B48"/>
    <w:rPr>
      <w:rFonts w:ascii="Symbol" w:hAnsi="Symbol"/>
    </w:rPr>
  </w:style>
  <w:style w:type="character" w:customStyle="1" w:styleId="WW8Num12z0">
    <w:name w:val="WW8Num12z0"/>
    <w:uiPriority w:val="99"/>
    <w:rsid w:val="00CC2B48"/>
    <w:rPr>
      <w:rFonts w:ascii="Symbol" w:hAnsi="Symbol"/>
    </w:rPr>
  </w:style>
  <w:style w:type="character" w:customStyle="1" w:styleId="3">
    <w:name w:val="Основной шрифт абзаца3"/>
    <w:uiPriority w:val="99"/>
    <w:rsid w:val="00CC2B48"/>
  </w:style>
  <w:style w:type="character" w:customStyle="1" w:styleId="WW8Num1z0">
    <w:name w:val="WW8Num1z0"/>
    <w:uiPriority w:val="99"/>
    <w:rsid w:val="00CC2B48"/>
    <w:rPr>
      <w:rFonts w:ascii="Symbol" w:hAnsi="Symbol"/>
    </w:rPr>
  </w:style>
  <w:style w:type="character" w:customStyle="1" w:styleId="WW8Num6z1">
    <w:name w:val="WW8Num6z1"/>
    <w:uiPriority w:val="99"/>
    <w:rsid w:val="00CC2B48"/>
    <w:rPr>
      <w:rFonts w:ascii="Courier New" w:hAnsi="Courier New"/>
    </w:rPr>
  </w:style>
  <w:style w:type="character" w:customStyle="1" w:styleId="WW8Num6z2">
    <w:name w:val="WW8Num6z2"/>
    <w:uiPriority w:val="99"/>
    <w:rsid w:val="00CC2B48"/>
    <w:rPr>
      <w:rFonts w:ascii="Wingdings" w:hAnsi="Wingdings"/>
    </w:rPr>
  </w:style>
  <w:style w:type="character" w:customStyle="1" w:styleId="20">
    <w:name w:val="Основной шрифт абзаца2"/>
    <w:uiPriority w:val="99"/>
    <w:rsid w:val="00CC2B48"/>
  </w:style>
  <w:style w:type="character" w:customStyle="1" w:styleId="HTML">
    <w:name w:val="Стандартный HTML Знак"/>
    <w:uiPriority w:val="99"/>
    <w:rsid w:val="00CC2B48"/>
    <w:rPr>
      <w:rFonts w:ascii="Courier New" w:hAnsi="Courier New"/>
      <w:sz w:val="20"/>
    </w:rPr>
  </w:style>
  <w:style w:type="character" w:customStyle="1" w:styleId="a0">
    <w:name w:val="Гипертекстовая ссылка"/>
    <w:uiPriority w:val="99"/>
    <w:rsid w:val="00CC2B48"/>
    <w:rPr>
      <w:b/>
      <w:color w:val="008000"/>
    </w:rPr>
  </w:style>
  <w:style w:type="character" w:customStyle="1" w:styleId="a1">
    <w:name w:val="Основной текст Знак"/>
    <w:uiPriority w:val="99"/>
    <w:rsid w:val="00CC2B48"/>
    <w:rPr>
      <w:sz w:val="22"/>
    </w:rPr>
  </w:style>
  <w:style w:type="character" w:customStyle="1" w:styleId="a2">
    <w:name w:val="Красная строка Знак"/>
    <w:uiPriority w:val="99"/>
    <w:rsid w:val="00CC2B48"/>
    <w:rPr>
      <w:rFonts w:ascii="Times New Roman" w:hAnsi="Times New Roman"/>
      <w:sz w:val="24"/>
    </w:rPr>
  </w:style>
  <w:style w:type="character" w:customStyle="1" w:styleId="30">
    <w:name w:val="Основной текст с отступом 3 Знак"/>
    <w:uiPriority w:val="99"/>
    <w:rsid w:val="00CC2B48"/>
    <w:rPr>
      <w:sz w:val="16"/>
    </w:rPr>
  </w:style>
  <w:style w:type="character" w:customStyle="1" w:styleId="WW-Absatz-Standardschriftart111111111">
    <w:name w:val="WW-Absatz-Standardschriftart111111111"/>
    <w:uiPriority w:val="99"/>
    <w:rsid w:val="00CC2B48"/>
  </w:style>
  <w:style w:type="character" w:customStyle="1" w:styleId="apple-style-span">
    <w:name w:val="apple-style-span"/>
    <w:basedOn w:val="20"/>
    <w:uiPriority w:val="99"/>
    <w:rsid w:val="00CC2B48"/>
    <w:rPr>
      <w:rFonts w:cs="Times New Roman"/>
    </w:rPr>
  </w:style>
  <w:style w:type="character" w:customStyle="1" w:styleId="S">
    <w:name w:val="S_Обычный Знак"/>
    <w:uiPriority w:val="99"/>
    <w:rsid w:val="00CC2B48"/>
    <w:rPr>
      <w:sz w:val="24"/>
      <w:lang w:val="ru-RU"/>
    </w:rPr>
  </w:style>
  <w:style w:type="character" w:customStyle="1" w:styleId="21">
    <w:name w:val="Основной текст с отступом 2 Знак"/>
    <w:uiPriority w:val="99"/>
    <w:rsid w:val="00CC2B48"/>
    <w:rPr>
      <w:sz w:val="24"/>
      <w:lang w:val="ru-RU"/>
    </w:rPr>
  </w:style>
  <w:style w:type="character" w:customStyle="1" w:styleId="a3">
    <w:name w:val="Символ сноски"/>
    <w:uiPriority w:val="99"/>
    <w:rsid w:val="00CC2B48"/>
    <w:rPr>
      <w:vertAlign w:val="superscript"/>
    </w:rPr>
  </w:style>
  <w:style w:type="character" w:customStyle="1" w:styleId="a4">
    <w:name w:val="Текст сноски Знак"/>
    <w:uiPriority w:val="99"/>
    <w:rsid w:val="00CC2B48"/>
    <w:rPr>
      <w:lang w:val="ru-RU"/>
    </w:rPr>
  </w:style>
  <w:style w:type="character" w:customStyle="1" w:styleId="14">
    <w:name w:val="Номер страницы1"/>
    <w:uiPriority w:val="99"/>
    <w:rsid w:val="00CC2B48"/>
  </w:style>
  <w:style w:type="character" w:customStyle="1" w:styleId="a5">
    <w:name w:val="Название Знак"/>
    <w:uiPriority w:val="99"/>
    <w:rsid w:val="00CC2B48"/>
    <w:rPr>
      <w:rFonts w:ascii="Times New Roman" w:hAnsi="Times New Roman"/>
      <w:sz w:val="24"/>
    </w:rPr>
  </w:style>
  <w:style w:type="character" w:customStyle="1" w:styleId="110">
    <w:name w:val="Основной шрифт абзаца11"/>
    <w:uiPriority w:val="99"/>
    <w:rsid w:val="00CC2B48"/>
  </w:style>
  <w:style w:type="character" w:styleId="Strong">
    <w:name w:val="Strong"/>
    <w:basedOn w:val="DefaultParagraphFont"/>
    <w:uiPriority w:val="99"/>
    <w:qFormat/>
    <w:rsid w:val="00CC2B48"/>
    <w:rPr>
      <w:rFonts w:cs="Times New Roman"/>
      <w:b/>
    </w:rPr>
  </w:style>
  <w:style w:type="character" w:customStyle="1" w:styleId="a6">
    <w:name w:val="Маркеры списка"/>
    <w:uiPriority w:val="99"/>
    <w:rsid w:val="00CC2B48"/>
    <w:rPr>
      <w:rFonts w:ascii="OpenSymbol" w:hAnsi="OpenSymbol"/>
    </w:rPr>
  </w:style>
  <w:style w:type="character" w:customStyle="1" w:styleId="ListLabel1">
    <w:name w:val="ListLabel 1"/>
    <w:uiPriority w:val="99"/>
    <w:rsid w:val="00CC2B48"/>
  </w:style>
  <w:style w:type="character" w:customStyle="1" w:styleId="ListLabel2">
    <w:name w:val="ListLabel 2"/>
    <w:uiPriority w:val="99"/>
    <w:rsid w:val="00CC2B48"/>
  </w:style>
  <w:style w:type="character" w:customStyle="1" w:styleId="ListLabel3">
    <w:name w:val="ListLabel 3"/>
    <w:uiPriority w:val="99"/>
    <w:rsid w:val="00CC2B48"/>
  </w:style>
  <w:style w:type="character" w:customStyle="1" w:styleId="a7">
    <w:name w:val="Символ нумерации"/>
    <w:uiPriority w:val="99"/>
    <w:rsid w:val="00CC2B48"/>
  </w:style>
  <w:style w:type="character" w:customStyle="1" w:styleId="15">
    <w:name w:val="Текст выноски Знак1"/>
    <w:uiPriority w:val="99"/>
    <w:rsid w:val="00CC2B48"/>
    <w:rPr>
      <w:rFonts w:ascii="Tahoma" w:hAnsi="Tahoma"/>
      <w:kern w:val="1"/>
      <w:sz w:val="16"/>
    </w:rPr>
  </w:style>
  <w:style w:type="character" w:customStyle="1" w:styleId="S2">
    <w:name w:val="S_Заголовок 2 Знак Знак"/>
    <w:uiPriority w:val="99"/>
    <w:rsid w:val="00CC2B48"/>
    <w:rPr>
      <w:sz w:val="24"/>
    </w:rPr>
  </w:style>
  <w:style w:type="character" w:customStyle="1" w:styleId="ConsPlusNormal0">
    <w:name w:val="ConsPlusNormal Знак"/>
    <w:uiPriority w:val="99"/>
    <w:rsid w:val="00CC2B48"/>
    <w:rPr>
      <w:rFonts w:ascii="Arial" w:hAnsi="Arial"/>
      <w:kern w:val="1"/>
    </w:rPr>
  </w:style>
  <w:style w:type="paragraph" w:customStyle="1" w:styleId="a8">
    <w:name w:val="Заголовок"/>
    <w:basedOn w:val="Normal"/>
    <w:next w:val="BodyText"/>
    <w:uiPriority w:val="99"/>
    <w:rsid w:val="00CC2B48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rsid w:val="00CC2B48"/>
    <w:pPr>
      <w:suppressAutoHyphens/>
      <w:spacing w:after="120" w:line="276" w:lineRule="auto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C2B48"/>
    <w:rPr>
      <w:rFonts w:ascii="Calibri" w:hAnsi="Calibri" w:cs="Calibri"/>
      <w:kern w:val="1"/>
      <w:lang w:eastAsia="zh-CN"/>
    </w:rPr>
  </w:style>
  <w:style w:type="paragraph" w:styleId="List">
    <w:name w:val="List"/>
    <w:basedOn w:val="BodyText"/>
    <w:uiPriority w:val="99"/>
    <w:rsid w:val="00CC2B48"/>
    <w:rPr>
      <w:rFonts w:cs="Mangal"/>
    </w:rPr>
  </w:style>
  <w:style w:type="paragraph" w:styleId="Caption">
    <w:name w:val="caption"/>
    <w:basedOn w:val="Normal"/>
    <w:next w:val="Subtitle"/>
    <w:uiPriority w:val="99"/>
    <w:qFormat/>
    <w:rsid w:val="00CC2B48"/>
    <w:pPr>
      <w:suppressAutoHyphens/>
      <w:spacing w:line="100" w:lineRule="atLeast"/>
      <w:jc w:val="center"/>
    </w:pPr>
    <w:rPr>
      <w:rFonts w:eastAsia="Times New Roman"/>
      <w:b/>
      <w:bCs/>
      <w:kern w:val="1"/>
      <w:szCs w:val="20"/>
      <w:lang w:eastAsia="zh-CN"/>
    </w:rPr>
  </w:style>
  <w:style w:type="paragraph" w:customStyle="1" w:styleId="40">
    <w:name w:val="Указатель4"/>
    <w:basedOn w:val="Normal"/>
    <w:uiPriority w:val="99"/>
    <w:rsid w:val="00CC2B48"/>
    <w:pPr>
      <w:suppressLineNumbers/>
      <w:suppressAutoHyphens/>
      <w:spacing w:after="200" w:line="276" w:lineRule="auto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31">
    <w:name w:val="Название3"/>
    <w:basedOn w:val="Normal"/>
    <w:uiPriority w:val="99"/>
    <w:rsid w:val="00CC2B48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kern w:val="1"/>
      <w:lang w:eastAsia="zh-CN"/>
    </w:rPr>
  </w:style>
  <w:style w:type="paragraph" w:customStyle="1" w:styleId="32">
    <w:name w:val="Указатель3"/>
    <w:basedOn w:val="Normal"/>
    <w:uiPriority w:val="99"/>
    <w:rsid w:val="00CC2B48"/>
    <w:pPr>
      <w:suppressLineNumbers/>
      <w:suppressAutoHyphens/>
      <w:spacing w:after="200" w:line="276" w:lineRule="auto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22">
    <w:name w:val="Название2"/>
    <w:basedOn w:val="Normal"/>
    <w:uiPriority w:val="99"/>
    <w:rsid w:val="00CC2B48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kern w:val="1"/>
      <w:lang w:eastAsia="zh-CN"/>
    </w:rPr>
  </w:style>
  <w:style w:type="paragraph" w:customStyle="1" w:styleId="23">
    <w:name w:val="Указатель2"/>
    <w:basedOn w:val="Normal"/>
    <w:uiPriority w:val="99"/>
    <w:rsid w:val="00CC2B48"/>
    <w:pPr>
      <w:suppressLineNumbers/>
      <w:suppressAutoHyphens/>
      <w:spacing w:after="200" w:line="276" w:lineRule="auto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16">
    <w:name w:val="Название1"/>
    <w:basedOn w:val="Normal"/>
    <w:uiPriority w:val="99"/>
    <w:rsid w:val="00CC2B48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kern w:val="1"/>
      <w:lang w:eastAsia="zh-CN"/>
    </w:rPr>
  </w:style>
  <w:style w:type="paragraph" w:customStyle="1" w:styleId="17">
    <w:name w:val="Указатель1"/>
    <w:basedOn w:val="Normal"/>
    <w:uiPriority w:val="99"/>
    <w:rsid w:val="00CC2B48"/>
    <w:pPr>
      <w:suppressLineNumbers/>
      <w:suppressAutoHyphens/>
      <w:spacing w:after="200" w:line="276" w:lineRule="auto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HTML1">
    <w:name w:val="Стандартный HTML1"/>
    <w:basedOn w:val="Normal"/>
    <w:uiPriority w:val="99"/>
    <w:rsid w:val="00CC2B48"/>
    <w:pPr>
      <w:suppressAutoHyphens/>
      <w:spacing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9">
    <w:name w:val="Знак Знак Знак Знак"/>
    <w:basedOn w:val="Normal"/>
    <w:uiPriority w:val="99"/>
    <w:rsid w:val="00CC2B48"/>
    <w:pPr>
      <w:suppressAutoHyphens/>
      <w:spacing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Normal"/>
    <w:uiPriority w:val="99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19">
    <w:name w:val="Красная строка1"/>
    <w:basedOn w:val="BodyText"/>
    <w:uiPriority w:val="99"/>
    <w:rsid w:val="00CC2B48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Normal"/>
    <w:uiPriority w:val="99"/>
    <w:rsid w:val="00CC2B48"/>
    <w:pPr>
      <w:suppressAutoHyphens/>
      <w:spacing w:after="120" w:line="276" w:lineRule="auto"/>
      <w:ind w:left="283"/>
    </w:pPr>
    <w:rPr>
      <w:rFonts w:ascii="Calibri" w:hAnsi="Calibri" w:cs="Calibri"/>
      <w:kern w:val="1"/>
      <w:sz w:val="16"/>
      <w:szCs w:val="16"/>
      <w:lang w:eastAsia="zh-CN"/>
    </w:rPr>
  </w:style>
  <w:style w:type="paragraph" w:customStyle="1" w:styleId="aa">
    <w:name w:val="Знак Знак Знак Знак Знак Знак Знак"/>
    <w:basedOn w:val="Normal"/>
    <w:uiPriority w:val="99"/>
    <w:rsid w:val="00CC2B48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b">
    <w:name w:val="Содержимое таблицы"/>
    <w:basedOn w:val="Normal"/>
    <w:uiPriority w:val="99"/>
    <w:rsid w:val="00CC2B48"/>
    <w:pPr>
      <w:suppressLineNumbers/>
      <w:suppressAutoHyphens/>
      <w:spacing w:line="100" w:lineRule="atLeast"/>
    </w:pPr>
    <w:rPr>
      <w:rFonts w:eastAsia="Times New Roman"/>
      <w:kern w:val="1"/>
      <w:lang w:eastAsia="zh-CN"/>
    </w:rPr>
  </w:style>
  <w:style w:type="paragraph" w:customStyle="1" w:styleId="24">
    <w:name w:val="Абзац списка2"/>
    <w:basedOn w:val="Normal"/>
    <w:uiPriority w:val="99"/>
    <w:rsid w:val="00CC2B48"/>
    <w:pPr>
      <w:suppressAutoHyphens/>
      <w:spacing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25">
    <w:name w:val="Без интервала2"/>
    <w:uiPriority w:val="99"/>
    <w:rsid w:val="00CC2B48"/>
    <w:pPr>
      <w:widowControl w:val="0"/>
      <w:suppressAutoHyphens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Normal"/>
    <w:uiPriority w:val="99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S0">
    <w:name w:val="S_Обычный"/>
    <w:basedOn w:val="Normal"/>
    <w:uiPriority w:val="99"/>
    <w:rsid w:val="00CC2B48"/>
    <w:pPr>
      <w:suppressAutoHyphens/>
      <w:spacing w:line="360" w:lineRule="auto"/>
      <w:ind w:firstLine="709"/>
      <w:jc w:val="both"/>
    </w:pPr>
    <w:rPr>
      <w:rFonts w:ascii="Calibri" w:hAnsi="Calibri" w:cs="Calibri"/>
      <w:kern w:val="1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CC2B48"/>
    <w:pPr>
      <w:suppressAutoHyphens/>
      <w:spacing w:after="120" w:line="480" w:lineRule="auto"/>
      <w:ind w:left="283"/>
    </w:pPr>
    <w:rPr>
      <w:rFonts w:ascii="Calibri" w:hAnsi="Calibri" w:cs="Calibri"/>
      <w:kern w:val="1"/>
      <w:lang w:eastAsia="zh-CN"/>
    </w:rPr>
  </w:style>
  <w:style w:type="paragraph" w:customStyle="1" w:styleId="1a">
    <w:name w:val="Текст сноски1"/>
    <w:basedOn w:val="Normal"/>
    <w:uiPriority w:val="99"/>
    <w:rsid w:val="00CC2B48"/>
    <w:pPr>
      <w:suppressAutoHyphens/>
      <w:spacing w:line="100" w:lineRule="atLeast"/>
    </w:pPr>
    <w:rPr>
      <w:rFonts w:ascii="Calibri" w:hAnsi="Calibri" w:cs="Calibri"/>
      <w:kern w:val="1"/>
      <w:sz w:val="20"/>
      <w:szCs w:val="20"/>
      <w:lang w:eastAsia="zh-CN"/>
    </w:rPr>
  </w:style>
  <w:style w:type="paragraph" w:customStyle="1" w:styleId="26">
    <w:name w:val="Список_маркир.2"/>
    <w:basedOn w:val="Normal"/>
    <w:uiPriority w:val="99"/>
    <w:rsid w:val="00CC2B48"/>
    <w:pPr>
      <w:tabs>
        <w:tab w:val="left" w:pos="1021"/>
      </w:tabs>
      <w:suppressAutoHyphens/>
      <w:spacing w:line="360" w:lineRule="auto"/>
      <w:ind w:firstLine="567"/>
      <w:jc w:val="both"/>
    </w:pPr>
    <w:rPr>
      <w:rFonts w:eastAsia="Times New Roman"/>
      <w:kern w:val="1"/>
      <w:lang w:eastAsia="zh-CN"/>
    </w:rPr>
  </w:style>
  <w:style w:type="paragraph" w:customStyle="1" w:styleId="1b">
    <w:name w:val="Текст выноски1"/>
    <w:basedOn w:val="Normal"/>
    <w:uiPriority w:val="99"/>
    <w:rsid w:val="00CC2B48"/>
    <w:pPr>
      <w:suppressAutoHyphens/>
      <w:spacing w:line="100" w:lineRule="atLeast"/>
    </w:pPr>
    <w:rPr>
      <w:rFonts w:ascii="Tahoma" w:hAnsi="Tahoma" w:cs="Tahoma"/>
      <w:kern w:val="1"/>
      <w:sz w:val="16"/>
      <w:szCs w:val="16"/>
      <w:lang w:eastAsia="zh-CN"/>
    </w:rPr>
  </w:style>
  <w:style w:type="paragraph" w:styleId="Subtitle">
    <w:name w:val="Subtitle"/>
    <w:basedOn w:val="a8"/>
    <w:next w:val="BodyText"/>
    <w:link w:val="SubtitleChar"/>
    <w:uiPriority w:val="99"/>
    <w:qFormat/>
    <w:rsid w:val="00CC2B48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C2B48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uiPriority w:val="99"/>
    <w:rsid w:val="00CC2B48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ac">
    <w:name w:val="Заголовок таблицы"/>
    <w:basedOn w:val="ab"/>
    <w:uiPriority w:val="99"/>
    <w:rsid w:val="00CC2B48"/>
    <w:pPr>
      <w:jc w:val="center"/>
    </w:pPr>
    <w:rPr>
      <w:b/>
      <w:bCs/>
    </w:rPr>
  </w:style>
  <w:style w:type="paragraph" w:customStyle="1" w:styleId="27">
    <w:name w:val="Обычный2"/>
    <w:uiPriority w:val="99"/>
    <w:rsid w:val="00CC2B48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Heading2"/>
    <w:uiPriority w:val="99"/>
    <w:rsid w:val="00CC2B48"/>
    <w:pPr>
      <w:numPr>
        <w:ilvl w:val="0"/>
        <w:numId w:val="0"/>
      </w:numPr>
      <w:suppressAutoHyphens w:val="0"/>
      <w:spacing w:after="120" w:line="240" w:lineRule="auto"/>
      <w:ind w:left="709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uiPriority w:val="99"/>
    <w:rsid w:val="00CC2B48"/>
    <w:pPr>
      <w:widowControl w:val="0"/>
      <w:suppressLineNumbers/>
      <w:suppressAutoHyphens/>
      <w:textAlignment w:val="baseline"/>
    </w:pPr>
    <w:rPr>
      <w:rFonts w:ascii="Arial" w:eastAsia="Arial Unicode MS" w:hAnsi="Arial" w:cs="Mangal"/>
      <w:kern w:val="1"/>
      <w:lang w:eastAsia="zh-CN" w:bidi="hi-IN"/>
    </w:rPr>
  </w:style>
  <w:style w:type="paragraph" w:customStyle="1" w:styleId="Standard">
    <w:name w:val="Standard"/>
    <w:next w:val="NoSpacing"/>
    <w:uiPriority w:val="99"/>
    <w:rsid w:val="00CC2B48"/>
    <w:pPr>
      <w:suppressAutoHyphens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71">
    <w:name w:val="Основной текст + 71"/>
    <w:aliases w:val="5 pt1"/>
    <w:uiPriority w:val="99"/>
    <w:rsid w:val="00D36659"/>
    <w:rPr>
      <w:color w:val="000000"/>
      <w:spacing w:val="0"/>
      <w:w w:val="100"/>
      <w:position w:val="0"/>
      <w:sz w:val="15"/>
      <w:shd w:val="clear" w:color="auto" w:fill="FFFFFF"/>
      <w:lang w:val="ru-RU"/>
    </w:rPr>
  </w:style>
  <w:style w:type="paragraph" w:customStyle="1" w:styleId="Style5">
    <w:name w:val="Style5"/>
    <w:basedOn w:val="Normal"/>
    <w:uiPriority w:val="99"/>
    <w:rsid w:val="00D36659"/>
    <w:pPr>
      <w:widowControl w:val="0"/>
      <w:autoSpaceDE w:val="0"/>
      <w:autoSpaceDN w:val="0"/>
      <w:adjustRightInd w:val="0"/>
      <w:spacing w:line="374" w:lineRule="exact"/>
      <w:ind w:firstLine="341"/>
    </w:pPr>
  </w:style>
  <w:style w:type="character" w:customStyle="1" w:styleId="FontStyle110">
    <w:name w:val="Font Style11"/>
    <w:uiPriority w:val="99"/>
    <w:rsid w:val="00D36659"/>
    <w:rPr>
      <w:rFonts w:ascii="Times New Roman" w:hAnsi="Times New Roman"/>
      <w:b/>
      <w:sz w:val="26"/>
    </w:rPr>
  </w:style>
  <w:style w:type="character" w:customStyle="1" w:styleId="FontStyle120">
    <w:name w:val="Font Style12"/>
    <w:uiPriority w:val="99"/>
    <w:rsid w:val="00D3665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99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17</Pages>
  <Words>5312</Words>
  <Characters>30284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12</cp:revision>
  <cp:lastPrinted>2017-03-31T14:05:00Z</cp:lastPrinted>
  <dcterms:created xsi:type="dcterms:W3CDTF">2017-04-19T13:37:00Z</dcterms:created>
  <dcterms:modified xsi:type="dcterms:W3CDTF">2017-05-03T08:17:00Z</dcterms:modified>
</cp:coreProperties>
</file>