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DE6" w:rsidRDefault="00102DE6" w:rsidP="004569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ВОЛЧАНСКОГО СЕЛЬСКОГО ПОСЕЛЕНИЯ</w:t>
      </w:r>
    </w:p>
    <w:p w:rsidR="00102DE6" w:rsidRDefault="00102DE6" w:rsidP="004569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 МУНИЦИПАЛЬНОГО РАЙОНА</w:t>
      </w:r>
    </w:p>
    <w:p w:rsidR="00102DE6" w:rsidRDefault="00102DE6" w:rsidP="004569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102DE6" w:rsidRDefault="00102DE6" w:rsidP="00456919">
      <w:pPr>
        <w:tabs>
          <w:tab w:val="left" w:pos="757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102DE6" w:rsidRDefault="00102DE6" w:rsidP="004E0A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2DE6" w:rsidRDefault="00102DE6" w:rsidP="00456919">
      <w:pPr>
        <w:rPr>
          <w:b/>
          <w:sz w:val="28"/>
          <w:szCs w:val="28"/>
        </w:rPr>
      </w:pPr>
    </w:p>
    <w:p w:rsidR="00102DE6" w:rsidRDefault="00102DE6" w:rsidP="00456919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от‹‹  07    ››    марта        2017 года                                         № 6</w:t>
      </w:r>
    </w:p>
    <w:p w:rsidR="00102DE6" w:rsidRDefault="00102DE6" w:rsidP="00456919">
      <w:pPr>
        <w:rPr>
          <w:b/>
          <w:sz w:val="28"/>
          <w:szCs w:val="28"/>
        </w:rPr>
      </w:pPr>
    </w:p>
    <w:p w:rsidR="00102DE6" w:rsidRDefault="00102DE6" w:rsidP="00456919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стоимости </w:t>
      </w:r>
    </w:p>
    <w:p w:rsidR="00102DE6" w:rsidRDefault="00102DE6" w:rsidP="00456919">
      <w:pPr>
        <w:rPr>
          <w:sz w:val="28"/>
          <w:szCs w:val="28"/>
        </w:rPr>
      </w:pPr>
      <w:r>
        <w:rPr>
          <w:sz w:val="28"/>
          <w:szCs w:val="28"/>
        </w:rPr>
        <w:t xml:space="preserve"> гарантированного перечня</w:t>
      </w:r>
    </w:p>
    <w:p w:rsidR="00102DE6" w:rsidRDefault="00102DE6" w:rsidP="00456919">
      <w:pPr>
        <w:rPr>
          <w:sz w:val="28"/>
          <w:szCs w:val="28"/>
        </w:rPr>
      </w:pPr>
      <w:r>
        <w:rPr>
          <w:sz w:val="28"/>
          <w:szCs w:val="28"/>
        </w:rPr>
        <w:t>услуг по погребению</w:t>
      </w:r>
    </w:p>
    <w:p w:rsidR="00102DE6" w:rsidRDefault="00102DE6" w:rsidP="00456919">
      <w:pPr>
        <w:rPr>
          <w:sz w:val="28"/>
          <w:szCs w:val="28"/>
        </w:rPr>
      </w:pPr>
      <w:r>
        <w:rPr>
          <w:sz w:val="28"/>
          <w:szCs w:val="28"/>
        </w:rPr>
        <w:t>на территории Волчанского</w:t>
      </w:r>
    </w:p>
    <w:p w:rsidR="00102DE6" w:rsidRDefault="00102DE6" w:rsidP="00456919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на 2017 год</w:t>
      </w:r>
    </w:p>
    <w:p w:rsidR="00102DE6" w:rsidRDefault="00102DE6" w:rsidP="00456919">
      <w:pPr>
        <w:rPr>
          <w:sz w:val="28"/>
          <w:szCs w:val="28"/>
        </w:rPr>
      </w:pPr>
    </w:p>
    <w:p w:rsidR="00102DE6" w:rsidRDefault="00102DE6" w:rsidP="00456919">
      <w:pPr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Федерального закона от 06.10.2003 г.  № 13-ФЗ « Об общих принципах организации местного самоуправления в Российской Федерации», Федерального закона от 12.01.1996 г. № 8-ФЗ «О погребении и похоронном деле», Федерального закона от 06.04.2015 г. № 68-ФЗ « О приостановлении действий положений отдельных законодательных актов Российской Федерации…,  постановления Правительства Российской Федерации от 26.01.2017 №88 «Об утверждении размера индексации выплат, пособий и компенсаций в 2017 году» , администрация Волчанского сельского поселения</w:t>
      </w:r>
    </w:p>
    <w:p w:rsidR="00102DE6" w:rsidRDefault="00102DE6" w:rsidP="00456919">
      <w:pPr>
        <w:jc w:val="both"/>
        <w:rPr>
          <w:sz w:val="28"/>
          <w:szCs w:val="28"/>
        </w:rPr>
      </w:pPr>
    </w:p>
    <w:p w:rsidR="00102DE6" w:rsidRDefault="00102DE6" w:rsidP="004E0A57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102DE6" w:rsidRDefault="00102DE6" w:rsidP="004E0A57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ab/>
      </w:r>
    </w:p>
    <w:p w:rsidR="00102DE6" w:rsidRDefault="00102DE6" w:rsidP="0045691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прилагаемую  стоимость гарантированного перечня услуг по погребению на территории Волчанского сельского поселения Каменского муниципального района, согласно  приложению.</w:t>
      </w:r>
    </w:p>
    <w:p w:rsidR="00102DE6" w:rsidRDefault="00102DE6" w:rsidP="0045691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 постановление администрации Волчанского сельского поселения от 29.01.2015 г. № 3 « Об утверждении стоимости  гарантированного перечня услуг по погребению на территории Волчанского сельского поселения на 2015 год».</w:t>
      </w:r>
    </w:p>
    <w:p w:rsidR="00102DE6" w:rsidRDefault="00102DE6" w:rsidP="0045691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подлежит официальному обнародованию.</w:t>
      </w:r>
    </w:p>
    <w:p w:rsidR="00102DE6" w:rsidRDefault="00102DE6" w:rsidP="0045691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распространяет свое действие на правоотношения, возникшие с 01 февраля 2017 года.</w:t>
      </w:r>
    </w:p>
    <w:p w:rsidR="00102DE6" w:rsidRDefault="00102DE6" w:rsidP="004E0A5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главу поселения Мирского Алексея Ивановича.</w:t>
      </w:r>
    </w:p>
    <w:p w:rsidR="00102DE6" w:rsidRDefault="00102DE6" w:rsidP="008E5FD2">
      <w:pPr>
        <w:ind w:left="360"/>
        <w:jc w:val="both"/>
        <w:rPr>
          <w:sz w:val="28"/>
          <w:szCs w:val="28"/>
        </w:rPr>
      </w:pPr>
    </w:p>
    <w:p w:rsidR="00102DE6" w:rsidRDefault="00102DE6" w:rsidP="008E5FD2">
      <w:pPr>
        <w:ind w:left="360"/>
        <w:jc w:val="both"/>
        <w:rPr>
          <w:sz w:val="28"/>
          <w:szCs w:val="28"/>
        </w:rPr>
      </w:pPr>
    </w:p>
    <w:p w:rsidR="00102DE6" w:rsidRDefault="00102DE6" w:rsidP="008E5FD2">
      <w:pPr>
        <w:ind w:left="360"/>
        <w:jc w:val="both"/>
        <w:rPr>
          <w:sz w:val="28"/>
          <w:szCs w:val="28"/>
        </w:rPr>
      </w:pPr>
    </w:p>
    <w:p w:rsidR="00102DE6" w:rsidRDefault="00102DE6" w:rsidP="00BC2F94">
      <w:pPr>
        <w:jc w:val="both"/>
        <w:rPr>
          <w:sz w:val="28"/>
          <w:szCs w:val="28"/>
        </w:rPr>
      </w:pPr>
      <w:r w:rsidRPr="00BC2F94">
        <w:rPr>
          <w:sz w:val="28"/>
          <w:szCs w:val="28"/>
        </w:rPr>
        <w:t>И.о</w:t>
      </w:r>
      <w:r>
        <w:rPr>
          <w:sz w:val="28"/>
          <w:szCs w:val="28"/>
        </w:rPr>
        <w:t>.</w:t>
      </w:r>
      <w:r w:rsidRPr="00BC2F94">
        <w:rPr>
          <w:sz w:val="28"/>
          <w:szCs w:val="28"/>
        </w:rPr>
        <w:t xml:space="preserve"> главы Волчанского</w:t>
      </w:r>
    </w:p>
    <w:p w:rsidR="00102DE6" w:rsidRPr="00BC2F94" w:rsidRDefault="00102DE6" w:rsidP="00BC2F94">
      <w:pPr>
        <w:jc w:val="both"/>
        <w:rPr>
          <w:sz w:val="28"/>
          <w:szCs w:val="28"/>
        </w:rPr>
      </w:pPr>
      <w:r w:rsidRPr="00BC2F94">
        <w:rPr>
          <w:sz w:val="28"/>
          <w:szCs w:val="28"/>
        </w:rPr>
        <w:t xml:space="preserve"> сельского поселения                            В.Н.Ибрагимова</w:t>
      </w:r>
    </w:p>
    <w:p w:rsidR="00102DE6" w:rsidRDefault="00102DE6"/>
    <w:p w:rsidR="00102DE6" w:rsidRDefault="00102DE6"/>
    <w:p w:rsidR="00102DE6" w:rsidRDefault="00102DE6"/>
    <w:p w:rsidR="00102DE6" w:rsidRDefault="00102DE6"/>
    <w:p w:rsidR="00102DE6" w:rsidRDefault="00102DE6"/>
    <w:p w:rsidR="00102DE6" w:rsidRDefault="00102DE6" w:rsidP="00092C53">
      <w:pPr>
        <w:tabs>
          <w:tab w:val="left" w:pos="6495"/>
        </w:tabs>
      </w:pPr>
      <w:r>
        <w:t xml:space="preserve">                                                                                                                  Приложение</w:t>
      </w:r>
    </w:p>
    <w:p w:rsidR="00102DE6" w:rsidRDefault="00102DE6" w:rsidP="00092C53">
      <w:pPr>
        <w:tabs>
          <w:tab w:val="left" w:pos="6495"/>
        </w:tabs>
      </w:pPr>
      <w:r>
        <w:t xml:space="preserve">                                                                                                  к постановлению администрации</w:t>
      </w:r>
    </w:p>
    <w:p w:rsidR="00102DE6" w:rsidRDefault="00102DE6" w:rsidP="00092C53">
      <w:pPr>
        <w:tabs>
          <w:tab w:val="left" w:pos="6495"/>
        </w:tabs>
      </w:pPr>
      <w:r>
        <w:t xml:space="preserve">                   Волчанского сельского поселения</w:t>
      </w:r>
    </w:p>
    <w:p w:rsidR="00102DE6" w:rsidRDefault="00102DE6" w:rsidP="00092C53">
      <w:pPr>
        <w:tabs>
          <w:tab w:val="left" w:pos="6495"/>
        </w:tabs>
      </w:pPr>
      <w:r>
        <w:t xml:space="preserve">                                                                                             Каменского муниципального района</w:t>
      </w:r>
    </w:p>
    <w:p w:rsidR="00102DE6" w:rsidRDefault="00102DE6" w:rsidP="00092C53">
      <w:pPr>
        <w:tabs>
          <w:tab w:val="left" w:pos="6495"/>
        </w:tabs>
      </w:pPr>
      <w:r>
        <w:t xml:space="preserve">                                                                                              Воронежской области</w:t>
      </w:r>
    </w:p>
    <w:p w:rsidR="00102DE6" w:rsidRDefault="00102DE6" w:rsidP="00092C53">
      <w:pPr>
        <w:tabs>
          <w:tab w:val="left" w:pos="6495"/>
        </w:tabs>
      </w:pPr>
      <w:r>
        <w:t xml:space="preserve">                                                                                               от  «_» ______ 2017г. № __</w:t>
      </w:r>
    </w:p>
    <w:p w:rsidR="00102DE6" w:rsidRDefault="00102DE6" w:rsidP="00092C53"/>
    <w:p w:rsidR="00102DE6" w:rsidRDefault="00102DE6" w:rsidP="00092C53"/>
    <w:p w:rsidR="00102DE6" w:rsidRDefault="00102DE6" w:rsidP="00092C53"/>
    <w:p w:rsidR="00102DE6" w:rsidRDefault="00102DE6" w:rsidP="00092C53"/>
    <w:p w:rsidR="00102DE6" w:rsidRDefault="00102DE6" w:rsidP="00092C53">
      <w:pPr>
        <w:tabs>
          <w:tab w:val="left" w:pos="2490"/>
        </w:tabs>
        <w:jc w:val="center"/>
        <w:rPr>
          <w:b/>
        </w:rPr>
      </w:pPr>
      <w:r>
        <w:rPr>
          <w:b/>
        </w:rPr>
        <w:t>Стоимость  гарантированного  перечня услуг по погребению</w:t>
      </w:r>
    </w:p>
    <w:p w:rsidR="00102DE6" w:rsidRDefault="00102DE6" w:rsidP="00092C53">
      <w:pPr>
        <w:tabs>
          <w:tab w:val="left" w:pos="2490"/>
        </w:tabs>
        <w:jc w:val="center"/>
        <w:rPr>
          <w:b/>
        </w:rPr>
      </w:pPr>
      <w:r>
        <w:rPr>
          <w:b/>
        </w:rPr>
        <w:t xml:space="preserve">в Волчанском сельском поселении </w:t>
      </w:r>
    </w:p>
    <w:p w:rsidR="00102DE6" w:rsidRDefault="00102DE6" w:rsidP="00092C53">
      <w:pPr>
        <w:tabs>
          <w:tab w:val="left" w:pos="2490"/>
        </w:tabs>
        <w:jc w:val="center"/>
        <w:rPr>
          <w:b/>
        </w:rPr>
      </w:pPr>
      <w:r>
        <w:rPr>
          <w:b/>
        </w:rPr>
        <w:t>на 2017 год (с 1 февраля)</w:t>
      </w:r>
    </w:p>
    <w:p w:rsidR="00102DE6" w:rsidRDefault="00102DE6" w:rsidP="00092C53">
      <w:pPr>
        <w:tabs>
          <w:tab w:val="left" w:pos="2490"/>
        </w:tabs>
        <w:rPr>
          <w:b/>
        </w:rPr>
      </w:pPr>
    </w:p>
    <w:p w:rsidR="00102DE6" w:rsidRDefault="00102DE6" w:rsidP="00092C53">
      <w:pPr>
        <w:tabs>
          <w:tab w:val="left" w:pos="2490"/>
        </w:tabs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280"/>
        <w:gridCol w:w="2681"/>
        <w:gridCol w:w="2070"/>
      </w:tblGrid>
      <w:tr w:rsidR="00102DE6" w:rsidRPr="004737D6" w:rsidTr="008E43BD">
        <w:tc>
          <w:tcPr>
            <w:tcW w:w="540" w:type="dxa"/>
          </w:tcPr>
          <w:p w:rsidR="00102DE6" w:rsidRDefault="00102DE6" w:rsidP="008E43BD">
            <w:pPr>
              <w:tabs>
                <w:tab w:val="left" w:pos="7230"/>
              </w:tabs>
            </w:pPr>
            <w:r>
              <w:t>№</w:t>
            </w:r>
          </w:p>
          <w:p w:rsidR="00102DE6" w:rsidRPr="004737D6" w:rsidRDefault="00102DE6" w:rsidP="008E43BD">
            <w:pPr>
              <w:tabs>
                <w:tab w:val="left" w:pos="7230"/>
              </w:tabs>
            </w:pPr>
            <w:r w:rsidRPr="004737D6">
              <w:t>п/п</w:t>
            </w:r>
          </w:p>
        </w:tc>
        <w:tc>
          <w:tcPr>
            <w:tcW w:w="4280" w:type="dxa"/>
          </w:tcPr>
          <w:p w:rsidR="00102DE6" w:rsidRPr="004737D6" w:rsidRDefault="00102DE6" w:rsidP="008E43BD">
            <w:pPr>
              <w:tabs>
                <w:tab w:val="left" w:pos="7230"/>
              </w:tabs>
              <w:jc w:val="center"/>
            </w:pPr>
            <w:r w:rsidRPr="004737D6">
              <w:t>Элементы затрат</w:t>
            </w:r>
          </w:p>
        </w:tc>
        <w:tc>
          <w:tcPr>
            <w:tcW w:w="2681" w:type="dxa"/>
          </w:tcPr>
          <w:p w:rsidR="00102DE6" w:rsidRPr="004737D6" w:rsidRDefault="00102DE6" w:rsidP="008E43BD">
            <w:pPr>
              <w:tabs>
                <w:tab w:val="left" w:pos="7230"/>
              </w:tabs>
              <w:jc w:val="center"/>
            </w:pPr>
            <w:r w:rsidRPr="004737D6">
              <w:t>Сумма, руб.</w:t>
            </w:r>
          </w:p>
        </w:tc>
        <w:tc>
          <w:tcPr>
            <w:tcW w:w="2070" w:type="dxa"/>
          </w:tcPr>
          <w:p w:rsidR="00102DE6" w:rsidRPr="004737D6" w:rsidRDefault="00102DE6" w:rsidP="008E43BD">
            <w:pPr>
              <w:tabs>
                <w:tab w:val="left" w:pos="7230"/>
              </w:tabs>
              <w:jc w:val="center"/>
            </w:pPr>
            <w:r w:rsidRPr="004737D6">
              <w:t>Удельный вес,</w:t>
            </w:r>
          </w:p>
          <w:p w:rsidR="00102DE6" w:rsidRPr="004737D6" w:rsidRDefault="00102DE6" w:rsidP="008E43BD">
            <w:pPr>
              <w:tabs>
                <w:tab w:val="left" w:pos="7230"/>
              </w:tabs>
              <w:jc w:val="center"/>
            </w:pPr>
            <w:r w:rsidRPr="004737D6">
              <w:t>%</w:t>
            </w:r>
          </w:p>
        </w:tc>
      </w:tr>
      <w:tr w:rsidR="00102DE6" w:rsidRPr="00B47B4E" w:rsidTr="008E43BD">
        <w:tc>
          <w:tcPr>
            <w:tcW w:w="540" w:type="dxa"/>
          </w:tcPr>
          <w:p w:rsidR="00102DE6" w:rsidRPr="00B47B4E" w:rsidRDefault="00102DE6" w:rsidP="008E43BD">
            <w:pPr>
              <w:tabs>
                <w:tab w:val="left" w:pos="7230"/>
              </w:tabs>
            </w:pPr>
            <w:r w:rsidRPr="00B47B4E">
              <w:rPr>
                <w:sz w:val="22"/>
                <w:szCs w:val="22"/>
              </w:rPr>
              <w:t>1.</w:t>
            </w:r>
          </w:p>
        </w:tc>
        <w:tc>
          <w:tcPr>
            <w:tcW w:w="4280" w:type="dxa"/>
          </w:tcPr>
          <w:p w:rsidR="00102DE6" w:rsidRPr="004737D6" w:rsidRDefault="00102DE6" w:rsidP="008E43BD">
            <w:pPr>
              <w:tabs>
                <w:tab w:val="left" w:pos="7230"/>
              </w:tabs>
            </w:pPr>
            <w:r w:rsidRPr="004737D6">
              <w:t>Оформление документов, необходимых для погребения</w:t>
            </w:r>
          </w:p>
        </w:tc>
        <w:tc>
          <w:tcPr>
            <w:tcW w:w="2681" w:type="dxa"/>
          </w:tcPr>
          <w:p w:rsidR="00102DE6" w:rsidRPr="00B47B4E" w:rsidRDefault="00102DE6" w:rsidP="008E43BD">
            <w:pPr>
              <w:tabs>
                <w:tab w:val="left" w:pos="7230"/>
              </w:tabs>
              <w:jc w:val="center"/>
            </w:pPr>
            <w:r w:rsidRPr="00B47B4E">
              <w:rPr>
                <w:sz w:val="22"/>
                <w:szCs w:val="22"/>
              </w:rPr>
              <w:t>бесплатно</w:t>
            </w:r>
          </w:p>
        </w:tc>
        <w:tc>
          <w:tcPr>
            <w:tcW w:w="2070" w:type="dxa"/>
          </w:tcPr>
          <w:p w:rsidR="00102DE6" w:rsidRPr="00B47B4E" w:rsidRDefault="00102DE6" w:rsidP="008E43BD">
            <w:pPr>
              <w:tabs>
                <w:tab w:val="left" w:pos="7230"/>
              </w:tabs>
              <w:jc w:val="center"/>
            </w:pPr>
            <w:r w:rsidRPr="00B47B4E">
              <w:rPr>
                <w:sz w:val="22"/>
                <w:szCs w:val="22"/>
              </w:rPr>
              <w:t>-</w:t>
            </w:r>
          </w:p>
        </w:tc>
      </w:tr>
      <w:tr w:rsidR="00102DE6" w:rsidTr="008E43BD">
        <w:tc>
          <w:tcPr>
            <w:tcW w:w="540" w:type="dxa"/>
          </w:tcPr>
          <w:p w:rsidR="00102DE6" w:rsidRDefault="00102DE6" w:rsidP="008E43BD">
            <w:pPr>
              <w:tabs>
                <w:tab w:val="left" w:pos="7230"/>
              </w:tabs>
            </w:pPr>
            <w:r>
              <w:t>2.</w:t>
            </w:r>
          </w:p>
        </w:tc>
        <w:tc>
          <w:tcPr>
            <w:tcW w:w="4280" w:type="dxa"/>
          </w:tcPr>
          <w:p w:rsidR="00102DE6" w:rsidRDefault="00102DE6" w:rsidP="008E43BD">
            <w:pPr>
              <w:tabs>
                <w:tab w:val="left" w:pos="7230"/>
              </w:tabs>
            </w:pPr>
            <w:r>
              <w:t>Предоставление и доставка гроба</w:t>
            </w:r>
          </w:p>
        </w:tc>
        <w:tc>
          <w:tcPr>
            <w:tcW w:w="2681" w:type="dxa"/>
          </w:tcPr>
          <w:p w:rsidR="00102DE6" w:rsidRPr="00525B8B" w:rsidRDefault="00102DE6" w:rsidP="008E43BD">
            <w:pPr>
              <w:tabs>
                <w:tab w:val="left" w:pos="2490"/>
              </w:tabs>
              <w:jc w:val="center"/>
            </w:pPr>
            <w:r w:rsidRPr="00525B8B">
              <w:t>10</w:t>
            </w:r>
            <w:r>
              <w:t>84,64</w:t>
            </w:r>
          </w:p>
        </w:tc>
        <w:tc>
          <w:tcPr>
            <w:tcW w:w="2070" w:type="dxa"/>
          </w:tcPr>
          <w:p w:rsidR="00102DE6" w:rsidRDefault="00102DE6" w:rsidP="008E43BD">
            <w:pPr>
              <w:tabs>
                <w:tab w:val="left" w:pos="7230"/>
              </w:tabs>
              <w:jc w:val="center"/>
            </w:pPr>
            <w:r>
              <w:t>19</w:t>
            </w:r>
          </w:p>
        </w:tc>
      </w:tr>
      <w:tr w:rsidR="00102DE6" w:rsidTr="008E43BD">
        <w:tc>
          <w:tcPr>
            <w:tcW w:w="540" w:type="dxa"/>
          </w:tcPr>
          <w:p w:rsidR="00102DE6" w:rsidRDefault="00102DE6" w:rsidP="008E43BD">
            <w:pPr>
              <w:tabs>
                <w:tab w:val="left" w:pos="7230"/>
              </w:tabs>
            </w:pPr>
            <w:r>
              <w:t>3.</w:t>
            </w:r>
          </w:p>
        </w:tc>
        <w:tc>
          <w:tcPr>
            <w:tcW w:w="4280" w:type="dxa"/>
          </w:tcPr>
          <w:p w:rsidR="00102DE6" w:rsidRDefault="00102DE6" w:rsidP="008E43BD">
            <w:pPr>
              <w:tabs>
                <w:tab w:val="left" w:pos="7230"/>
              </w:tabs>
            </w:pPr>
            <w:r>
              <w:t xml:space="preserve">Перевозка тела (останков) умершего на кладбище </w:t>
            </w:r>
          </w:p>
        </w:tc>
        <w:tc>
          <w:tcPr>
            <w:tcW w:w="2681" w:type="dxa"/>
          </w:tcPr>
          <w:p w:rsidR="00102DE6" w:rsidRPr="00525B8B" w:rsidRDefault="00102DE6" w:rsidP="008E43BD">
            <w:pPr>
              <w:tabs>
                <w:tab w:val="left" w:pos="2490"/>
              </w:tabs>
              <w:jc w:val="center"/>
            </w:pPr>
            <w:r w:rsidRPr="00525B8B">
              <w:t>1</w:t>
            </w:r>
            <w:r>
              <w:t>318,25</w:t>
            </w:r>
          </w:p>
        </w:tc>
        <w:tc>
          <w:tcPr>
            <w:tcW w:w="2070" w:type="dxa"/>
          </w:tcPr>
          <w:p w:rsidR="00102DE6" w:rsidRDefault="00102DE6" w:rsidP="008E43BD">
            <w:pPr>
              <w:tabs>
                <w:tab w:val="left" w:pos="7230"/>
              </w:tabs>
              <w:jc w:val="center"/>
            </w:pPr>
            <w:r>
              <w:t>24</w:t>
            </w:r>
          </w:p>
        </w:tc>
      </w:tr>
      <w:tr w:rsidR="00102DE6" w:rsidTr="008E43BD">
        <w:tc>
          <w:tcPr>
            <w:tcW w:w="540" w:type="dxa"/>
          </w:tcPr>
          <w:p w:rsidR="00102DE6" w:rsidRDefault="00102DE6" w:rsidP="008E43BD">
            <w:pPr>
              <w:tabs>
                <w:tab w:val="left" w:pos="7230"/>
              </w:tabs>
            </w:pPr>
            <w:r>
              <w:t>4.</w:t>
            </w:r>
          </w:p>
        </w:tc>
        <w:tc>
          <w:tcPr>
            <w:tcW w:w="4280" w:type="dxa"/>
          </w:tcPr>
          <w:p w:rsidR="00102DE6" w:rsidRDefault="00102DE6" w:rsidP="008E43BD">
            <w:pPr>
              <w:tabs>
                <w:tab w:val="left" w:pos="7230"/>
              </w:tabs>
            </w:pPr>
            <w:r>
              <w:t>Погребение</w:t>
            </w:r>
          </w:p>
        </w:tc>
        <w:tc>
          <w:tcPr>
            <w:tcW w:w="2681" w:type="dxa"/>
          </w:tcPr>
          <w:p w:rsidR="00102DE6" w:rsidRPr="00525B8B" w:rsidRDefault="00102DE6" w:rsidP="008E43BD">
            <w:pPr>
              <w:tabs>
                <w:tab w:val="left" w:pos="2490"/>
              </w:tabs>
              <w:jc w:val="center"/>
            </w:pPr>
            <w:r w:rsidRPr="00525B8B">
              <w:t>3</w:t>
            </w:r>
            <w:r>
              <w:t>159,36</w:t>
            </w:r>
          </w:p>
        </w:tc>
        <w:tc>
          <w:tcPr>
            <w:tcW w:w="2070" w:type="dxa"/>
          </w:tcPr>
          <w:p w:rsidR="00102DE6" w:rsidRDefault="00102DE6" w:rsidP="008E43BD">
            <w:pPr>
              <w:tabs>
                <w:tab w:val="left" w:pos="7230"/>
              </w:tabs>
              <w:jc w:val="center"/>
            </w:pPr>
            <w:r>
              <w:t>57</w:t>
            </w:r>
          </w:p>
        </w:tc>
      </w:tr>
      <w:tr w:rsidR="00102DE6" w:rsidTr="008E43BD">
        <w:tc>
          <w:tcPr>
            <w:tcW w:w="540" w:type="dxa"/>
          </w:tcPr>
          <w:p w:rsidR="00102DE6" w:rsidRDefault="00102DE6" w:rsidP="008E43BD">
            <w:pPr>
              <w:tabs>
                <w:tab w:val="left" w:pos="7230"/>
              </w:tabs>
            </w:pPr>
          </w:p>
        </w:tc>
        <w:tc>
          <w:tcPr>
            <w:tcW w:w="4280" w:type="dxa"/>
          </w:tcPr>
          <w:p w:rsidR="00102DE6" w:rsidRDefault="00102DE6" w:rsidP="008E43BD">
            <w:pPr>
              <w:tabs>
                <w:tab w:val="left" w:pos="7230"/>
              </w:tabs>
            </w:pPr>
            <w:r>
              <w:t>ИТОГО:</w:t>
            </w:r>
          </w:p>
        </w:tc>
        <w:tc>
          <w:tcPr>
            <w:tcW w:w="2681" w:type="dxa"/>
          </w:tcPr>
          <w:p w:rsidR="00102DE6" w:rsidRPr="00525B8B" w:rsidRDefault="00102DE6" w:rsidP="008E43BD">
            <w:pPr>
              <w:jc w:val="center"/>
              <w:rPr>
                <w:b/>
              </w:rPr>
            </w:pPr>
            <w:r w:rsidRPr="00525B8B">
              <w:rPr>
                <w:b/>
                <w:color w:val="000000"/>
              </w:rPr>
              <w:t>5562,25</w:t>
            </w:r>
          </w:p>
        </w:tc>
        <w:tc>
          <w:tcPr>
            <w:tcW w:w="2070" w:type="dxa"/>
          </w:tcPr>
          <w:p w:rsidR="00102DE6" w:rsidRDefault="00102DE6" w:rsidP="008E43BD">
            <w:pPr>
              <w:tabs>
                <w:tab w:val="left" w:pos="7230"/>
              </w:tabs>
              <w:jc w:val="center"/>
            </w:pPr>
            <w:r>
              <w:t>100</w:t>
            </w:r>
          </w:p>
        </w:tc>
      </w:tr>
    </w:tbl>
    <w:p w:rsidR="00102DE6" w:rsidRDefault="00102DE6" w:rsidP="00092C53">
      <w:pPr>
        <w:tabs>
          <w:tab w:val="left" w:pos="2490"/>
        </w:tabs>
      </w:pPr>
    </w:p>
    <w:p w:rsidR="00102DE6" w:rsidRDefault="00102DE6" w:rsidP="00092C53"/>
    <w:p w:rsidR="00102DE6" w:rsidRDefault="00102DE6" w:rsidP="00092C53"/>
    <w:p w:rsidR="00102DE6" w:rsidRDefault="00102DE6" w:rsidP="00092C53"/>
    <w:p w:rsidR="00102DE6" w:rsidRDefault="00102DE6" w:rsidP="00092C53">
      <w:r>
        <w:t>СОГЛАСОВАНО:</w:t>
      </w:r>
    </w:p>
    <w:p w:rsidR="00102DE6" w:rsidRDefault="00102DE6" w:rsidP="00092C53"/>
    <w:p w:rsidR="00102DE6" w:rsidRDefault="00102DE6" w:rsidP="00092C53">
      <w:r>
        <w:t>Заместитель руководителя</w:t>
      </w:r>
    </w:p>
    <w:p w:rsidR="00102DE6" w:rsidRDefault="00102DE6" w:rsidP="00092C53">
      <w:r>
        <w:t xml:space="preserve"> Департамента социальной защиты</w:t>
      </w:r>
    </w:p>
    <w:p w:rsidR="00102DE6" w:rsidRDefault="00102DE6" w:rsidP="00092C53">
      <w:r>
        <w:t>Воронежской области                             В.Н. Кузнецов</w:t>
      </w:r>
    </w:p>
    <w:p w:rsidR="00102DE6" w:rsidRDefault="00102DE6" w:rsidP="00092C53">
      <w:pPr>
        <w:tabs>
          <w:tab w:val="left" w:pos="5160"/>
        </w:tabs>
        <w:rPr>
          <w:sz w:val="22"/>
          <w:szCs w:val="22"/>
        </w:rPr>
      </w:pPr>
      <w:r>
        <w:tab/>
      </w:r>
    </w:p>
    <w:p w:rsidR="00102DE6" w:rsidRDefault="00102DE6" w:rsidP="00092C53"/>
    <w:p w:rsidR="00102DE6" w:rsidRDefault="00102DE6" w:rsidP="00092C53"/>
    <w:p w:rsidR="00102DE6" w:rsidRDefault="00102DE6" w:rsidP="00092C53">
      <w:pPr>
        <w:tabs>
          <w:tab w:val="left" w:pos="5760"/>
          <w:tab w:val="left" w:pos="8385"/>
        </w:tabs>
      </w:pPr>
      <w:r>
        <w:t>Начальник ГУ-Управления</w:t>
      </w:r>
    </w:p>
    <w:p w:rsidR="00102DE6" w:rsidRDefault="00102DE6" w:rsidP="00092C53">
      <w:pPr>
        <w:tabs>
          <w:tab w:val="left" w:pos="5760"/>
          <w:tab w:val="left" w:pos="8385"/>
        </w:tabs>
      </w:pPr>
      <w:r>
        <w:t>Пенсионного фонда РФ                                          Е.В.Сальнева</w:t>
      </w:r>
    </w:p>
    <w:p w:rsidR="00102DE6" w:rsidRDefault="00102DE6" w:rsidP="00092C53">
      <w:pPr>
        <w:tabs>
          <w:tab w:val="left" w:pos="5760"/>
          <w:tab w:val="left" w:pos="8385"/>
        </w:tabs>
        <w:rPr>
          <w:sz w:val="20"/>
          <w:szCs w:val="20"/>
        </w:rPr>
      </w:pPr>
      <w:r>
        <w:t xml:space="preserve">по Каменскому району  Воронежской области            </w:t>
      </w:r>
    </w:p>
    <w:p w:rsidR="00102DE6" w:rsidRDefault="00102DE6" w:rsidP="00092C53">
      <w:pPr>
        <w:tabs>
          <w:tab w:val="left" w:pos="5760"/>
          <w:tab w:val="left" w:pos="8385"/>
        </w:tabs>
        <w:rPr>
          <w:sz w:val="22"/>
          <w:szCs w:val="22"/>
        </w:rPr>
      </w:pPr>
      <w:r>
        <w:t>(действующий по доверенности)</w:t>
      </w:r>
    </w:p>
    <w:p w:rsidR="00102DE6" w:rsidRDefault="00102DE6" w:rsidP="00092C53"/>
    <w:p w:rsidR="00102DE6" w:rsidRDefault="00102DE6" w:rsidP="00092C53"/>
    <w:p w:rsidR="00102DE6" w:rsidRDefault="00102DE6" w:rsidP="00092C53">
      <w:r>
        <w:t>Директор филиала № 5ГУ Воронежского</w:t>
      </w:r>
    </w:p>
    <w:p w:rsidR="00102DE6" w:rsidRDefault="00102DE6" w:rsidP="00092C53">
      <w:r>
        <w:t>Регионального отделения фонда</w:t>
      </w:r>
    </w:p>
    <w:p w:rsidR="00102DE6" w:rsidRDefault="00102DE6" w:rsidP="00092C53">
      <w:r>
        <w:t xml:space="preserve">Социального страхования РФ                             Н.И.Сафонова                  </w:t>
      </w:r>
    </w:p>
    <w:p w:rsidR="00102DE6" w:rsidRDefault="00102DE6" w:rsidP="00092C53">
      <w:r>
        <w:t xml:space="preserve">(действующий по доверенности)                          </w:t>
      </w:r>
    </w:p>
    <w:p w:rsidR="00102DE6" w:rsidRDefault="00102DE6"/>
    <w:sectPr w:rsidR="00102DE6" w:rsidSect="003F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C6601"/>
    <w:multiLevelType w:val="hybridMultilevel"/>
    <w:tmpl w:val="B7AE3B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919"/>
    <w:rsid w:val="00092C53"/>
    <w:rsid w:val="00102DE6"/>
    <w:rsid w:val="00170F3D"/>
    <w:rsid w:val="001F7D6C"/>
    <w:rsid w:val="00206D36"/>
    <w:rsid w:val="00223667"/>
    <w:rsid w:val="00255BD0"/>
    <w:rsid w:val="003F2DA4"/>
    <w:rsid w:val="00456919"/>
    <w:rsid w:val="004737D6"/>
    <w:rsid w:val="004B1CFD"/>
    <w:rsid w:val="004E0A57"/>
    <w:rsid w:val="00525B8B"/>
    <w:rsid w:val="005A22C5"/>
    <w:rsid w:val="00610D21"/>
    <w:rsid w:val="00712442"/>
    <w:rsid w:val="00730802"/>
    <w:rsid w:val="008C460C"/>
    <w:rsid w:val="008E43BD"/>
    <w:rsid w:val="008E5FD2"/>
    <w:rsid w:val="009075E0"/>
    <w:rsid w:val="00AA19BC"/>
    <w:rsid w:val="00AF2162"/>
    <w:rsid w:val="00B06083"/>
    <w:rsid w:val="00B47B4E"/>
    <w:rsid w:val="00BC2F94"/>
    <w:rsid w:val="00D708D5"/>
    <w:rsid w:val="00E23FF3"/>
    <w:rsid w:val="00F97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919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55BD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55BD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255BD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255BD0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255BD0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55BD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255BD0"/>
    <w:rPr>
      <w:rFonts w:cs="Times New Roman"/>
      <w:b/>
      <w:bCs/>
    </w:rPr>
  </w:style>
  <w:style w:type="paragraph" w:styleId="NoSpacing">
    <w:name w:val="No Spacing"/>
    <w:uiPriority w:val="99"/>
    <w:qFormat/>
    <w:rsid w:val="00255BD0"/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092C5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0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67</TotalTime>
  <Pages>2</Pages>
  <Words>490</Words>
  <Characters>2796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*</cp:lastModifiedBy>
  <cp:revision>20</cp:revision>
  <cp:lastPrinted>2017-03-17T12:16:00Z</cp:lastPrinted>
  <dcterms:created xsi:type="dcterms:W3CDTF">2017-02-07T13:28:00Z</dcterms:created>
  <dcterms:modified xsi:type="dcterms:W3CDTF">2017-04-02T14:41:00Z</dcterms:modified>
</cp:coreProperties>
</file>