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81D" w:rsidRPr="00902589" w:rsidRDefault="00E6681D" w:rsidP="00902589">
      <w:pPr>
        <w:spacing w:after="0" w:line="240" w:lineRule="auto"/>
        <w:jc w:val="center"/>
        <w:rPr>
          <w:rFonts w:ascii="Times New Roman" w:eastAsia="Times New Roman" w:hAnsi="Times New Roman" w:cs="Times New Roman"/>
          <w:sz w:val="28"/>
          <w:szCs w:val="28"/>
          <w:lang w:eastAsia="ru-RU"/>
        </w:rPr>
      </w:pPr>
      <w:r w:rsidRPr="00902589">
        <w:rPr>
          <w:rFonts w:ascii="Times New Roman" w:eastAsia="Times New Roman" w:hAnsi="Times New Roman" w:cs="Times New Roman"/>
          <w:b/>
          <w:bCs/>
          <w:sz w:val="28"/>
          <w:szCs w:val="28"/>
          <w:lang w:eastAsia="ru-RU"/>
        </w:rPr>
        <w:t>СОВЕТ НАРОДНЫХ ДЕПУТАТОВ</w:t>
      </w:r>
    </w:p>
    <w:p w:rsidR="00E6681D" w:rsidRPr="00902589" w:rsidRDefault="007D3352" w:rsidP="0090258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ВОЛЧАНСКОГО</w:t>
      </w:r>
      <w:r w:rsidR="00E6681D" w:rsidRPr="00902589">
        <w:rPr>
          <w:rFonts w:ascii="Times New Roman" w:eastAsia="Times New Roman" w:hAnsi="Times New Roman" w:cs="Times New Roman"/>
          <w:b/>
          <w:bCs/>
          <w:sz w:val="28"/>
          <w:szCs w:val="28"/>
          <w:lang w:eastAsia="ru-RU"/>
        </w:rPr>
        <w:t xml:space="preserve"> СЕЛЬСКОГО ПОСЕЛЕНИЯ</w:t>
      </w:r>
    </w:p>
    <w:p w:rsidR="00E6681D" w:rsidRPr="00902589" w:rsidRDefault="00E6681D" w:rsidP="00902589">
      <w:pPr>
        <w:spacing w:after="0" w:line="240" w:lineRule="auto"/>
        <w:jc w:val="center"/>
        <w:rPr>
          <w:rFonts w:ascii="Times New Roman" w:eastAsia="Times New Roman" w:hAnsi="Times New Roman" w:cs="Times New Roman"/>
          <w:sz w:val="28"/>
          <w:szCs w:val="28"/>
          <w:lang w:eastAsia="ru-RU"/>
        </w:rPr>
      </w:pPr>
      <w:r w:rsidRPr="00902589">
        <w:rPr>
          <w:rFonts w:ascii="Times New Roman" w:eastAsia="Times New Roman" w:hAnsi="Times New Roman" w:cs="Times New Roman"/>
          <w:b/>
          <w:bCs/>
          <w:sz w:val="28"/>
          <w:szCs w:val="28"/>
          <w:lang w:eastAsia="ru-RU"/>
        </w:rPr>
        <w:t>РАМОНСКОГО МУНИЦИПАЛЬНОГО РАЙОНА</w:t>
      </w:r>
    </w:p>
    <w:p w:rsidR="00E6681D" w:rsidRPr="00902589" w:rsidRDefault="00E6681D" w:rsidP="00902589">
      <w:pPr>
        <w:spacing w:after="0" w:line="240" w:lineRule="auto"/>
        <w:jc w:val="center"/>
        <w:rPr>
          <w:rFonts w:ascii="Times New Roman" w:eastAsia="Times New Roman" w:hAnsi="Times New Roman" w:cs="Times New Roman"/>
          <w:sz w:val="28"/>
          <w:szCs w:val="28"/>
          <w:lang w:eastAsia="ru-RU"/>
        </w:rPr>
      </w:pPr>
      <w:r w:rsidRPr="00902589">
        <w:rPr>
          <w:rFonts w:ascii="Times New Roman" w:eastAsia="Times New Roman" w:hAnsi="Times New Roman" w:cs="Times New Roman"/>
          <w:b/>
          <w:bCs/>
          <w:sz w:val="28"/>
          <w:szCs w:val="28"/>
          <w:lang w:eastAsia="ru-RU"/>
        </w:rPr>
        <w:t>ВОРОНЕЖСКОЙ ОБЛАСТИ</w:t>
      </w:r>
    </w:p>
    <w:p w:rsidR="00902589" w:rsidRPr="00902589" w:rsidRDefault="00902589" w:rsidP="00902589">
      <w:pPr>
        <w:spacing w:after="0" w:line="240" w:lineRule="auto"/>
        <w:jc w:val="center"/>
        <w:rPr>
          <w:rFonts w:ascii="Times New Roman" w:eastAsia="Times New Roman" w:hAnsi="Times New Roman" w:cs="Times New Roman"/>
          <w:sz w:val="28"/>
          <w:szCs w:val="28"/>
          <w:lang w:eastAsia="ru-RU"/>
        </w:rPr>
      </w:pPr>
    </w:p>
    <w:p w:rsidR="00E6681D" w:rsidRPr="00902589" w:rsidRDefault="00E6681D" w:rsidP="00902589">
      <w:pPr>
        <w:spacing w:before="100" w:beforeAutospacing="1" w:after="100" w:afterAutospacing="1" w:line="240" w:lineRule="auto"/>
        <w:jc w:val="center"/>
        <w:rPr>
          <w:rFonts w:ascii="Times New Roman" w:eastAsia="Times New Roman" w:hAnsi="Times New Roman" w:cs="Times New Roman"/>
          <w:sz w:val="28"/>
          <w:szCs w:val="28"/>
          <w:lang w:eastAsia="ru-RU"/>
        </w:rPr>
      </w:pPr>
      <w:proofErr w:type="gramStart"/>
      <w:r w:rsidRPr="00902589">
        <w:rPr>
          <w:rFonts w:ascii="Times New Roman" w:eastAsia="Times New Roman" w:hAnsi="Times New Roman" w:cs="Times New Roman"/>
          <w:b/>
          <w:bCs/>
          <w:sz w:val="28"/>
          <w:szCs w:val="28"/>
          <w:lang w:eastAsia="ru-RU"/>
        </w:rPr>
        <w:t>Р</w:t>
      </w:r>
      <w:proofErr w:type="gramEnd"/>
      <w:r w:rsidRPr="00902589">
        <w:rPr>
          <w:rFonts w:ascii="Times New Roman" w:eastAsia="Times New Roman" w:hAnsi="Times New Roman" w:cs="Times New Roman"/>
          <w:b/>
          <w:bCs/>
          <w:sz w:val="28"/>
          <w:szCs w:val="28"/>
          <w:lang w:eastAsia="ru-RU"/>
        </w:rPr>
        <w:t xml:space="preserve"> Е Ш Е Н И Е </w:t>
      </w:r>
    </w:p>
    <w:p w:rsidR="00E6681D" w:rsidRPr="00902589" w:rsidRDefault="00E6681D" w:rsidP="00E6681D">
      <w:pPr>
        <w:spacing w:before="100" w:beforeAutospacing="1" w:after="100" w:afterAutospacing="1" w:line="240" w:lineRule="auto"/>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xml:space="preserve">от </w:t>
      </w:r>
      <w:r w:rsidR="004E10AF">
        <w:rPr>
          <w:rFonts w:ascii="Times New Roman" w:eastAsia="Times New Roman" w:hAnsi="Times New Roman" w:cs="Times New Roman"/>
          <w:sz w:val="28"/>
          <w:szCs w:val="28"/>
          <w:lang w:eastAsia="ru-RU"/>
        </w:rPr>
        <w:t>29 октября</w:t>
      </w:r>
      <w:r w:rsidR="00902589" w:rsidRPr="00902589">
        <w:rPr>
          <w:rFonts w:ascii="Times New Roman" w:eastAsia="Times New Roman" w:hAnsi="Times New Roman" w:cs="Times New Roman"/>
          <w:sz w:val="28"/>
          <w:szCs w:val="28"/>
          <w:lang w:eastAsia="ru-RU"/>
        </w:rPr>
        <w:t xml:space="preserve"> 2019 </w:t>
      </w:r>
      <w:r w:rsidR="00902589">
        <w:rPr>
          <w:rFonts w:ascii="Times New Roman" w:eastAsia="Times New Roman" w:hAnsi="Times New Roman" w:cs="Times New Roman"/>
          <w:sz w:val="28"/>
          <w:szCs w:val="28"/>
          <w:lang w:eastAsia="ru-RU"/>
        </w:rPr>
        <w:t>г.</w:t>
      </w:r>
      <w:r w:rsidR="00902589" w:rsidRPr="00902589">
        <w:rPr>
          <w:rFonts w:ascii="Times New Roman" w:eastAsia="Times New Roman" w:hAnsi="Times New Roman" w:cs="Times New Roman"/>
          <w:sz w:val="28"/>
          <w:szCs w:val="28"/>
          <w:lang w:eastAsia="ru-RU"/>
        </w:rPr>
        <w:t xml:space="preserve">                                                         </w:t>
      </w:r>
      <w:r w:rsidR="00902589">
        <w:rPr>
          <w:rFonts w:ascii="Times New Roman" w:eastAsia="Times New Roman" w:hAnsi="Times New Roman" w:cs="Times New Roman"/>
          <w:sz w:val="28"/>
          <w:szCs w:val="28"/>
          <w:lang w:eastAsia="ru-RU"/>
        </w:rPr>
        <w:t xml:space="preserve">             </w:t>
      </w:r>
      <w:r w:rsidRPr="00902589">
        <w:rPr>
          <w:rFonts w:ascii="Times New Roman" w:eastAsia="Times New Roman" w:hAnsi="Times New Roman" w:cs="Times New Roman"/>
          <w:sz w:val="28"/>
          <w:szCs w:val="28"/>
          <w:lang w:eastAsia="ru-RU"/>
        </w:rPr>
        <w:t xml:space="preserve">№ </w:t>
      </w:r>
      <w:r w:rsidR="004E10AF">
        <w:rPr>
          <w:rFonts w:ascii="Times New Roman" w:eastAsia="Times New Roman" w:hAnsi="Times New Roman" w:cs="Times New Roman"/>
          <w:sz w:val="28"/>
          <w:szCs w:val="28"/>
          <w:lang w:eastAsia="ru-RU"/>
        </w:rPr>
        <w:t>154</w:t>
      </w:r>
    </w:p>
    <w:p w:rsidR="00E6681D" w:rsidRPr="00902589" w:rsidRDefault="00E6681D" w:rsidP="00E6681D">
      <w:pPr>
        <w:spacing w:before="100" w:beforeAutospacing="1" w:after="100" w:afterAutospacing="1" w:line="240" w:lineRule="auto"/>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w:t>
      </w:r>
    </w:p>
    <w:p w:rsidR="00E6681D" w:rsidRPr="00902589" w:rsidRDefault="00E6681D" w:rsidP="00902589">
      <w:pPr>
        <w:spacing w:before="100" w:beforeAutospacing="1" w:after="100" w:afterAutospacing="1" w:line="240" w:lineRule="auto"/>
        <w:ind w:right="5527"/>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bCs/>
          <w:sz w:val="28"/>
          <w:szCs w:val="28"/>
          <w:lang w:eastAsia="ru-RU"/>
        </w:rPr>
        <w:t xml:space="preserve">О пенсионном обеспечении лица, замещавшего выборную муниципальную должность в </w:t>
      </w:r>
      <w:r w:rsidR="007D3352">
        <w:rPr>
          <w:rFonts w:ascii="Times New Roman" w:eastAsia="Times New Roman" w:hAnsi="Times New Roman" w:cs="Times New Roman"/>
          <w:bCs/>
          <w:sz w:val="28"/>
          <w:szCs w:val="28"/>
          <w:lang w:eastAsia="ru-RU"/>
        </w:rPr>
        <w:t>Волчанском</w:t>
      </w:r>
      <w:r w:rsidRPr="00902589">
        <w:rPr>
          <w:rFonts w:ascii="Times New Roman" w:eastAsia="Times New Roman" w:hAnsi="Times New Roman" w:cs="Times New Roman"/>
          <w:bCs/>
          <w:sz w:val="28"/>
          <w:szCs w:val="28"/>
          <w:lang w:eastAsia="ru-RU"/>
        </w:rPr>
        <w:t xml:space="preserve"> сельском поселении</w:t>
      </w:r>
      <w:r w:rsidRPr="00902589">
        <w:rPr>
          <w:rFonts w:ascii="Times New Roman" w:eastAsia="Times New Roman" w:hAnsi="Times New Roman" w:cs="Times New Roman"/>
          <w:sz w:val="28"/>
          <w:szCs w:val="28"/>
          <w:lang w:eastAsia="ru-RU"/>
        </w:rPr>
        <w:t xml:space="preserve"> </w:t>
      </w:r>
      <w:r w:rsidRPr="00902589">
        <w:rPr>
          <w:rFonts w:ascii="Times New Roman" w:eastAsia="Times New Roman" w:hAnsi="Times New Roman" w:cs="Times New Roman"/>
          <w:bCs/>
          <w:sz w:val="28"/>
          <w:szCs w:val="28"/>
          <w:lang w:eastAsia="ru-RU"/>
        </w:rPr>
        <w:t xml:space="preserve">на постоянной основе </w:t>
      </w:r>
    </w:p>
    <w:p w:rsidR="00E6681D" w:rsidRDefault="00E6681D" w:rsidP="00902589">
      <w:pPr>
        <w:spacing w:before="100" w:beforeAutospacing="1" w:after="100" w:afterAutospacing="1" w:line="240" w:lineRule="auto"/>
        <w:ind w:firstLine="360"/>
        <w:jc w:val="both"/>
        <w:rPr>
          <w:rFonts w:ascii="Times New Roman" w:eastAsia="Times New Roman" w:hAnsi="Times New Roman" w:cs="Times New Roman"/>
          <w:sz w:val="28"/>
          <w:szCs w:val="28"/>
          <w:lang w:eastAsia="ru-RU"/>
        </w:rPr>
      </w:pPr>
      <w:proofErr w:type="gramStart"/>
      <w:r w:rsidRPr="00902589">
        <w:rPr>
          <w:rFonts w:ascii="Times New Roman" w:eastAsia="Times New Roman" w:hAnsi="Times New Roman" w:cs="Times New Roman"/>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28.12.2013 № 400-ФЗ «О страховых пенсиях», Законом РФ от 19.04.1991 № 1032-1 «О занятости населения в Российской Федерации», Законом Воронежской области от 23.12.2008 № 139-ОЗ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w:t>
      </w:r>
      <w:proofErr w:type="gramEnd"/>
      <w:r w:rsidRPr="00902589">
        <w:rPr>
          <w:rFonts w:ascii="Times New Roman" w:eastAsia="Times New Roman" w:hAnsi="Times New Roman" w:cs="Times New Roman"/>
          <w:sz w:val="28"/>
          <w:szCs w:val="28"/>
          <w:lang w:eastAsia="ru-RU"/>
        </w:rPr>
        <w:t xml:space="preserve"> области», Уставом </w:t>
      </w:r>
      <w:r w:rsidR="007D3352">
        <w:rPr>
          <w:rFonts w:ascii="Times New Roman" w:eastAsia="Times New Roman" w:hAnsi="Times New Roman" w:cs="Times New Roman"/>
          <w:sz w:val="28"/>
          <w:szCs w:val="28"/>
          <w:lang w:eastAsia="ru-RU"/>
        </w:rPr>
        <w:t>Волчанского</w:t>
      </w:r>
      <w:r w:rsidRPr="00902589">
        <w:rPr>
          <w:rFonts w:ascii="Times New Roman" w:eastAsia="Times New Roman" w:hAnsi="Times New Roman" w:cs="Times New Roman"/>
          <w:sz w:val="28"/>
          <w:szCs w:val="28"/>
          <w:lang w:eastAsia="ru-RU"/>
        </w:rPr>
        <w:t xml:space="preserve"> сельского поселения, Совет народных депутатов </w:t>
      </w:r>
      <w:r w:rsidR="007D3352">
        <w:rPr>
          <w:rFonts w:ascii="Times New Roman" w:eastAsia="Times New Roman" w:hAnsi="Times New Roman" w:cs="Times New Roman"/>
          <w:sz w:val="28"/>
          <w:szCs w:val="28"/>
          <w:lang w:eastAsia="ru-RU"/>
        </w:rPr>
        <w:t>Волчанского</w:t>
      </w:r>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w:t>
      </w:r>
    </w:p>
    <w:p w:rsidR="00902589" w:rsidRPr="00902589" w:rsidRDefault="00902589" w:rsidP="00902589">
      <w:pPr>
        <w:spacing w:before="100" w:beforeAutospacing="1" w:after="100" w:afterAutospacing="1" w:line="240" w:lineRule="auto"/>
        <w:ind w:firstLine="3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РЕШИЛ:</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xml:space="preserve">Утвердить Положение о пенсионном обеспечении лица, замещавшего выборную муниципальную должность на постоянной основе в органах местного самоуправления </w:t>
      </w:r>
      <w:r w:rsidR="007D3352">
        <w:rPr>
          <w:rFonts w:ascii="Times New Roman" w:eastAsia="Times New Roman" w:hAnsi="Times New Roman" w:cs="Times New Roman"/>
          <w:sz w:val="28"/>
          <w:szCs w:val="28"/>
          <w:lang w:eastAsia="ru-RU"/>
        </w:rPr>
        <w:t>Волчанского</w:t>
      </w:r>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(далее – Положение) согласно приложению.</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xml:space="preserve">Определить уполномоченным органом, осуществляющим назначение и выплату доплаты к пенсии по старости (инвалидности), предусмотренную настоящим Положением, администрацию </w:t>
      </w:r>
      <w:r w:rsidR="007D3352">
        <w:rPr>
          <w:rFonts w:ascii="Times New Roman" w:eastAsia="Times New Roman" w:hAnsi="Times New Roman" w:cs="Times New Roman"/>
          <w:sz w:val="28"/>
          <w:szCs w:val="28"/>
          <w:lang w:eastAsia="ru-RU"/>
        </w:rPr>
        <w:t>Волчанского</w:t>
      </w:r>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(далее – уполномоченный орган).</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902589">
        <w:rPr>
          <w:rFonts w:ascii="Times New Roman" w:eastAsia="Times New Roman" w:hAnsi="Times New Roman" w:cs="Times New Roman"/>
          <w:sz w:val="28"/>
          <w:szCs w:val="28"/>
          <w:lang w:eastAsia="ru-RU"/>
        </w:rPr>
        <w:t xml:space="preserve">Уполномоченному органу ежегодно предусматривать при формировании бюджета </w:t>
      </w:r>
      <w:r w:rsidR="007D3352">
        <w:rPr>
          <w:rFonts w:ascii="Times New Roman" w:eastAsia="Times New Roman" w:hAnsi="Times New Roman" w:cs="Times New Roman"/>
          <w:sz w:val="28"/>
          <w:szCs w:val="28"/>
          <w:lang w:eastAsia="ru-RU"/>
        </w:rPr>
        <w:t>Волчанского</w:t>
      </w:r>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на соответствующий </w:t>
      </w:r>
      <w:r w:rsidRPr="00902589">
        <w:rPr>
          <w:rFonts w:ascii="Times New Roman" w:eastAsia="Times New Roman" w:hAnsi="Times New Roman" w:cs="Times New Roman"/>
          <w:sz w:val="28"/>
          <w:szCs w:val="28"/>
          <w:lang w:eastAsia="ru-RU"/>
        </w:rPr>
        <w:lastRenderedPageBreak/>
        <w:t xml:space="preserve">финансовый год и плановый период расходы на доплату к пенсии по старости (инвалидности) лицам, замещавшим выборные муниципальные должности на постоянной основе в органах местного самоуправления </w:t>
      </w:r>
      <w:r w:rsidR="007D3352">
        <w:rPr>
          <w:rFonts w:ascii="Times New Roman" w:eastAsia="Times New Roman" w:hAnsi="Times New Roman" w:cs="Times New Roman"/>
          <w:sz w:val="28"/>
          <w:szCs w:val="28"/>
          <w:lang w:eastAsia="ru-RU"/>
        </w:rPr>
        <w:t>Волчанского</w:t>
      </w:r>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и имеющих право на доплату к пенсии в соответствии с</w:t>
      </w:r>
      <w:proofErr w:type="gramEnd"/>
      <w:r w:rsidRPr="00902589">
        <w:rPr>
          <w:rFonts w:ascii="Times New Roman" w:eastAsia="Times New Roman" w:hAnsi="Times New Roman" w:cs="Times New Roman"/>
          <w:sz w:val="28"/>
          <w:szCs w:val="28"/>
          <w:lang w:eastAsia="ru-RU"/>
        </w:rPr>
        <w:t xml:space="preserve"> действующим законодательством и настоящим Положением.</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xml:space="preserve">Настоящее решение обнародовать </w:t>
      </w:r>
      <w:r w:rsidR="00214D37">
        <w:rPr>
          <w:rFonts w:ascii="Times New Roman" w:eastAsia="Times New Roman" w:hAnsi="Times New Roman" w:cs="Times New Roman"/>
          <w:sz w:val="28"/>
          <w:szCs w:val="28"/>
          <w:lang w:eastAsia="ru-RU"/>
        </w:rPr>
        <w:t>на территории</w:t>
      </w:r>
      <w:r w:rsidRPr="00902589">
        <w:rPr>
          <w:rFonts w:ascii="Times New Roman" w:eastAsia="Times New Roman" w:hAnsi="Times New Roman" w:cs="Times New Roman"/>
          <w:sz w:val="28"/>
          <w:szCs w:val="28"/>
          <w:lang w:eastAsia="ru-RU"/>
        </w:rPr>
        <w:t xml:space="preserve"> </w:t>
      </w:r>
      <w:r w:rsidR="007D3352">
        <w:rPr>
          <w:rFonts w:ascii="Times New Roman" w:eastAsia="Times New Roman" w:hAnsi="Times New Roman" w:cs="Times New Roman"/>
          <w:sz w:val="28"/>
          <w:szCs w:val="28"/>
          <w:lang w:eastAsia="ru-RU"/>
        </w:rPr>
        <w:t>Волчанского</w:t>
      </w:r>
      <w:r w:rsidR="007D3352" w:rsidRPr="00214D37">
        <w:rPr>
          <w:rFonts w:ascii="Times New Roman" w:eastAsia="Times New Roman" w:hAnsi="Times New Roman" w:cs="Times New Roman"/>
          <w:sz w:val="28"/>
          <w:szCs w:val="28"/>
          <w:highlight w:val="yellow"/>
          <w:lang w:eastAsia="ru-RU"/>
        </w:rPr>
        <w:t xml:space="preserve"> </w:t>
      </w:r>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w:t>
      </w:r>
      <w:r w:rsidR="00214D37">
        <w:rPr>
          <w:rFonts w:ascii="Times New Roman" w:eastAsia="Times New Roman" w:hAnsi="Times New Roman" w:cs="Times New Roman"/>
          <w:sz w:val="28"/>
          <w:szCs w:val="28"/>
          <w:lang w:eastAsia="ru-RU"/>
        </w:rPr>
        <w:t>ного района Воронежской области и разместить на официальном сайте поселения в сети Интернет</w:t>
      </w:r>
      <w:r w:rsidRPr="00902589">
        <w:rPr>
          <w:rFonts w:ascii="Times New Roman" w:eastAsia="Times New Roman" w:hAnsi="Times New Roman" w:cs="Times New Roman"/>
          <w:sz w:val="28"/>
          <w:szCs w:val="28"/>
          <w:lang w:eastAsia="ru-RU"/>
        </w:rPr>
        <w:t>.</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Настоящее решение вступает в силу со дня его официального обнародования.</w:t>
      </w:r>
    </w:p>
    <w:p w:rsidR="00E6681D" w:rsidRPr="00902589" w:rsidRDefault="00E6681D" w:rsidP="00214D3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w:t>
      </w:r>
    </w:p>
    <w:p w:rsidR="00E6681D" w:rsidRPr="00902589" w:rsidRDefault="00E6681D" w:rsidP="00214D3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w:t>
      </w:r>
    </w:p>
    <w:p w:rsidR="00E6681D" w:rsidRPr="00902589" w:rsidRDefault="00E6681D" w:rsidP="00214D3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w:t>
      </w:r>
    </w:p>
    <w:p w:rsidR="00E6681D" w:rsidRPr="00902589" w:rsidRDefault="00214D37" w:rsidP="00214D3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7D3352">
        <w:rPr>
          <w:rFonts w:ascii="Times New Roman" w:eastAsia="Times New Roman" w:hAnsi="Times New Roman" w:cs="Times New Roman"/>
          <w:sz w:val="28"/>
          <w:szCs w:val="28"/>
          <w:lang w:eastAsia="ru-RU"/>
        </w:rPr>
        <w:t>лава</w:t>
      </w:r>
      <w:r>
        <w:rPr>
          <w:rFonts w:ascii="Times New Roman" w:eastAsia="Times New Roman" w:hAnsi="Times New Roman" w:cs="Times New Roman"/>
          <w:sz w:val="28"/>
          <w:szCs w:val="28"/>
          <w:lang w:eastAsia="ru-RU"/>
        </w:rPr>
        <w:t xml:space="preserve"> </w:t>
      </w:r>
      <w:r w:rsidR="007D3352">
        <w:rPr>
          <w:rFonts w:ascii="Times New Roman" w:eastAsia="Times New Roman" w:hAnsi="Times New Roman" w:cs="Times New Roman"/>
          <w:sz w:val="28"/>
          <w:szCs w:val="28"/>
          <w:lang w:eastAsia="ru-RU"/>
        </w:rPr>
        <w:t>Волчанского</w:t>
      </w:r>
      <w:r w:rsidR="007D3352" w:rsidRPr="00214D37">
        <w:rPr>
          <w:rFonts w:ascii="Times New Roman" w:eastAsia="Times New Roman" w:hAnsi="Times New Roman" w:cs="Times New Roman"/>
          <w:sz w:val="28"/>
          <w:szCs w:val="28"/>
          <w:highlight w:val="yellow"/>
          <w:lang w:eastAsia="ru-RU"/>
        </w:rPr>
        <w:t xml:space="preserve"> </w:t>
      </w:r>
    </w:p>
    <w:p w:rsidR="00E6681D" w:rsidRPr="00E6681D" w:rsidRDefault="00E6681D" w:rsidP="00214D37">
      <w:pPr>
        <w:spacing w:after="0" w:line="240" w:lineRule="auto"/>
        <w:jc w:val="both"/>
        <w:rPr>
          <w:rFonts w:ascii="Times New Roman" w:eastAsia="Times New Roman" w:hAnsi="Times New Roman" w:cs="Times New Roman"/>
          <w:sz w:val="24"/>
          <w:szCs w:val="24"/>
          <w:lang w:eastAsia="ru-RU"/>
        </w:rPr>
      </w:pPr>
      <w:r w:rsidRPr="00902589">
        <w:rPr>
          <w:rFonts w:ascii="Times New Roman" w:eastAsia="Times New Roman" w:hAnsi="Times New Roman" w:cs="Times New Roman"/>
          <w:sz w:val="28"/>
          <w:szCs w:val="28"/>
          <w:lang w:eastAsia="ru-RU"/>
        </w:rPr>
        <w:t xml:space="preserve">сельского поселения                                                                 </w:t>
      </w:r>
      <w:r w:rsidR="007D3352">
        <w:rPr>
          <w:rFonts w:ascii="Times New Roman" w:eastAsia="Times New Roman" w:hAnsi="Times New Roman" w:cs="Times New Roman"/>
          <w:sz w:val="28"/>
          <w:szCs w:val="28"/>
          <w:lang w:eastAsia="ru-RU"/>
        </w:rPr>
        <w:t>О.В. Бурляева</w:t>
      </w:r>
    </w:p>
    <w:p w:rsidR="00E6681D" w:rsidRPr="00E6681D" w:rsidRDefault="00E6681D" w:rsidP="00E6681D">
      <w:pPr>
        <w:spacing w:before="100" w:beforeAutospacing="1" w:after="100" w:afterAutospacing="1" w:line="240" w:lineRule="auto"/>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w:t>
      </w: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214D37" w:rsidRDefault="00214D37"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E6681D" w:rsidRPr="00E6681D" w:rsidRDefault="00E6681D" w:rsidP="00214D37">
      <w:pPr>
        <w:spacing w:after="0" w:line="240" w:lineRule="auto"/>
        <w:jc w:val="right"/>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УТВЕРЖДЕНО</w:t>
      </w:r>
    </w:p>
    <w:p w:rsidR="00214D37" w:rsidRDefault="00E6681D" w:rsidP="00214D37">
      <w:pPr>
        <w:spacing w:after="0" w:line="240" w:lineRule="auto"/>
        <w:jc w:val="right"/>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решением Совета народных депутатов </w:t>
      </w:r>
    </w:p>
    <w:p w:rsidR="00214D37" w:rsidRDefault="007D3352" w:rsidP="00214D3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Волчанского</w:t>
      </w:r>
      <w:r w:rsidR="00E6681D" w:rsidRPr="00E6681D">
        <w:rPr>
          <w:rFonts w:ascii="Times New Roman" w:eastAsia="Times New Roman" w:hAnsi="Times New Roman" w:cs="Times New Roman"/>
          <w:sz w:val="24"/>
          <w:szCs w:val="24"/>
          <w:lang w:eastAsia="ru-RU"/>
        </w:rPr>
        <w:t xml:space="preserve"> сельского поселения </w:t>
      </w:r>
    </w:p>
    <w:p w:rsidR="00214D37" w:rsidRDefault="00214D37" w:rsidP="00214D3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Каменск</w:t>
      </w:r>
      <w:r w:rsidR="001711AC">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го</w:t>
      </w:r>
      <w:r w:rsidR="00E6681D" w:rsidRPr="00E6681D">
        <w:rPr>
          <w:rFonts w:ascii="Times New Roman" w:eastAsia="Times New Roman" w:hAnsi="Times New Roman" w:cs="Times New Roman"/>
          <w:sz w:val="24"/>
          <w:szCs w:val="24"/>
          <w:lang w:eastAsia="ru-RU"/>
        </w:rPr>
        <w:t xml:space="preserve"> муниципального района </w:t>
      </w:r>
    </w:p>
    <w:p w:rsidR="00E6681D" w:rsidRPr="00E6681D" w:rsidRDefault="00E6681D" w:rsidP="00214D37">
      <w:pPr>
        <w:spacing w:after="0" w:line="240" w:lineRule="auto"/>
        <w:jc w:val="right"/>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Воронежской области</w:t>
      </w:r>
    </w:p>
    <w:p w:rsidR="00E6681D" w:rsidRPr="00E6681D" w:rsidRDefault="00E6681D" w:rsidP="00214D37">
      <w:pPr>
        <w:spacing w:after="0" w:line="240" w:lineRule="auto"/>
        <w:jc w:val="right"/>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от </w:t>
      </w:r>
      <w:r w:rsidR="004E10AF">
        <w:rPr>
          <w:rFonts w:ascii="Times New Roman" w:eastAsia="Times New Roman" w:hAnsi="Times New Roman" w:cs="Times New Roman"/>
          <w:sz w:val="24"/>
          <w:szCs w:val="24"/>
          <w:lang w:eastAsia="ru-RU"/>
        </w:rPr>
        <w:t>29.10.</w:t>
      </w:r>
      <w:r w:rsidR="00214D37">
        <w:rPr>
          <w:rFonts w:ascii="Times New Roman" w:eastAsia="Times New Roman" w:hAnsi="Times New Roman" w:cs="Times New Roman"/>
          <w:sz w:val="24"/>
          <w:szCs w:val="24"/>
          <w:lang w:eastAsia="ru-RU"/>
        </w:rPr>
        <w:t>2019 г.</w:t>
      </w:r>
      <w:r w:rsidRPr="00E6681D">
        <w:rPr>
          <w:rFonts w:ascii="Times New Roman" w:eastAsia="Times New Roman" w:hAnsi="Times New Roman" w:cs="Times New Roman"/>
          <w:sz w:val="24"/>
          <w:szCs w:val="24"/>
          <w:lang w:eastAsia="ru-RU"/>
        </w:rPr>
        <w:t xml:space="preserve"> № </w:t>
      </w:r>
      <w:r w:rsidR="004E10AF">
        <w:rPr>
          <w:rFonts w:ascii="Times New Roman" w:eastAsia="Times New Roman" w:hAnsi="Times New Roman" w:cs="Times New Roman"/>
          <w:sz w:val="24"/>
          <w:szCs w:val="24"/>
          <w:lang w:eastAsia="ru-RU"/>
        </w:rPr>
        <w:t>154</w:t>
      </w:r>
    </w:p>
    <w:p w:rsidR="00E6681D" w:rsidRPr="00E6681D" w:rsidRDefault="00E6681D" w:rsidP="00E6681D">
      <w:pPr>
        <w:spacing w:before="100" w:beforeAutospacing="1" w:after="100" w:afterAutospacing="1" w:line="240" w:lineRule="auto"/>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 </w:t>
      </w:r>
    </w:p>
    <w:p w:rsidR="00E6681D" w:rsidRPr="00E6681D" w:rsidRDefault="00E6681D" w:rsidP="00E6681D">
      <w:pPr>
        <w:spacing w:before="100" w:beforeAutospacing="1" w:after="100" w:afterAutospacing="1" w:line="240" w:lineRule="auto"/>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 </w:t>
      </w:r>
    </w:p>
    <w:p w:rsidR="00E6681D" w:rsidRPr="00E6681D" w:rsidRDefault="00E6681D" w:rsidP="00214D37">
      <w:pPr>
        <w:spacing w:after="0"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ПОЛОЖЕНИЕ</w:t>
      </w:r>
    </w:p>
    <w:p w:rsidR="00E6681D" w:rsidRPr="00E6681D" w:rsidRDefault="00E6681D" w:rsidP="00214D37">
      <w:pPr>
        <w:spacing w:after="0"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 xml:space="preserve">о пенсионном обеспечении лица, замещавшего выборную муниципальную должность на постоянной основе в органах местного самоуправления </w:t>
      </w:r>
      <w:r w:rsidR="007D3352">
        <w:rPr>
          <w:rFonts w:ascii="Times New Roman" w:eastAsia="Times New Roman" w:hAnsi="Times New Roman" w:cs="Times New Roman"/>
          <w:b/>
          <w:bCs/>
          <w:sz w:val="24"/>
          <w:szCs w:val="24"/>
          <w:lang w:eastAsia="ru-RU"/>
        </w:rPr>
        <w:t>Волчанского</w:t>
      </w:r>
      <w:r w:rsidRPr="00E6681D">
        <w:rPr>
          <w:rFonts w:ascii="Times New Roman" w:eastAsia="Times New Roman" w:hAnsi="Times New Roman" w:cs="Times New Roman"/>
          <w:b/>
          <w:bCs/>
          <w:sz w:val="24"/>
          <w:szCs w:val="24"/>
          <w:lang w:eastAsia="ru-RU"/>
        </w:rPr>
        <w:t xml:space="preserve"> сельского поселения </w:t>
      </w:r>
      <w:r w:rsidR="00214D37">
        <w:rPr>
          <w:rFonts w:ascii="Times New Roman" w:eastAsia="Times New Roman" w:hAnsi="Times New Roman" w:cs="Times New Roman"/>
          <w:b/>
          <w:bCs/>
          <w:sz w:val="24"/>
          <w:szCs w:val="24"/>
          <w:lang w:eastAsia="ru-RU"/>
        </w:rPr>
        <w:t>Каменского</w:t>
      </w:r>
      <w:r w:rsidRPr="00E6681D">
        <w:rPr>
          <w:rFonts w:ascii="Times New Roman" w:eastAsia="Times New Roman" w:hAnsi="Times New Roman" w:cs="Times New Roman"/>
          <w:b/>
          <w:bCs/>
          <w:sz w:val="24"/>
          <w:szCs w:val="24"/>
          <w:lang w:eastAsia="ru-RU"/>
        </w:rPr>
        <w:t xml:space="preserve"> муниципального района Воронежской области</w:t>
      </w:r>
    </w:p>
    <w:p w:rsidR="00E6681D" w:rsidRPr="00E6681D" w:rsidRDefault="00E6681D" w:rsidP="00E6681D">
      <w:pPr>
        <w:spacing w:before="100" w:beforeAutospacing="1" w:after="100" w:afterAutospacing="1" w:line="240" w:lineRule="auto"/>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w:t>
      </w:r>
    </w:p>
    <w:p w:rsidR="00E6681D" w:rsidRPr="00214D37" w:rsidRDefault="00E6681D" w:rsidP="00214D37">
      <w:pPr>
        <w:numPr>
          <w:ilvl w:val="0"/>
          <w:numId w:val="4"/>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Общие положения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1.1. </w:t>
      </w:r>
      <w:proofErr w:type="gramStart"/>
      <w:r w:rsidRPr="00E6681D">
        <w:rPr>
          <w:rFonts w:ascii="Times New Roman" w:eastAsia="Times New Roman" w:hAnsi="Times New Roman" w:cs="Times New Roman"/>
          <w:sz w:val="24"/>
          <w:szCs w:val="24"/>
          <w:lang w:eastAsia="ru-RU"/>
        </w:rPr>
        <w:t xml:space="preserve">Настоящее Положение о пенсионном обеспечении лица, замещавшего выборную муниципальную должность на постоянной основе в органах местного самоуправления </w:t>
      </w:r>
      <w:r w:rsidR="007D3352">
        <w:rPr>
          <w:rFonts w:ascii="Times New Roman" w:eastAsia="Times New Roman" w:hAnsi="Times New Roman" w:cs="Times New Roman"/>
          <w:sz w:val="24"/>
          <w:szCs w:val="24"/>
          <w:lang w:eastAsia="ru-RU"/>
        </w:rPr>
        <w:t xml:space="preserve">Волчанского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(далее — Положение) устанавливает условия, порядок назначения и размер пенсионного обеспечения депутата, члена выборного органа местного самоуправления, выборного должностного лица местного самоуправления, осуществлявших свои полномочия на постоянной основе в органах местного самоуправления </w:t>
      </w:r>
      <w:r w:rsidR="007D3352">
        <w:rPr>
          <w:rFonts w:ascii="Times New Roman" w:eastAsia="Times New Roman" w:hAnsi="Times New Roman" w:cs="Times New Roman"/>
          <w:sz w:val="24"/>
          <w:szCs w:val="24"/>
          <w:lang w:eastAsia="ru-RU"/>
        </w:rPr>
        <w:t>Волчанского</w:t>
      </w:r>
      <w:r w:rsidR="001711AC"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proofErr w:type="gramEnd"/>
      <w:r w:rsidRPr="00E6681D">
        <w:rPr>
          <w:rFonts w:ascii="Times New Roman" w:eastAsia="Times New Roman" w:hAnsi="Times New Roman" w:cs="Times New Roman"/>
          <w:sz w:val="24"/>
          <w:szCs w:val="24"/>
          <w:lang w:eastAsia="ru-RU"/>
        </w:rPr>
        <w:t xml:space="preserve"> муниципального района Воронежской области (далее — лицо, замещавшее выборную муниципальную должность на постоянной основе).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1.2. </w:t>
      </w:r>
      <w:proofErr w:type="gramStart"/>
      <w:r w:rsidRPr="00E6681D">
        <w:rPr>
          <w:rFonts w:ascii="Times New Roman" w:eastAsia="Times New Roman" w:hAnsi="Times New Roman" w:cs="Times New Roman"/>
          <w:sz w:val="24"/>
          <w:szCs w:val="24"/>
          <w:lang w:eastAsia="ru-RU"/>
        </w:rPr>
        <w:t xml:space="preserve">Финансирование пенсионного обеспечения лица, замещавшего выборную муниципальную должность на постоянной основе производится за счет средств бюджета </w:t>
      </w:r>
      <w:r w:rsidR="007D3352">
        <w:rPr>
          <w:rFonts w:ascii="Times New Roman" w:eastAsia="Times New Roman" w:hAnsi="Times New Roman" w:cs="Times New Roman"/>
          <w:sz w:val="24"/>
          <w:szCs w:val="24"/>
          <w:lang w:eastAsia="ru-RU"/>
        </w:rPr>
        <w:t xml:space="preserve">Волчанского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в соответствии с нормативным правовым актом Совета народных депутатов </w:t>
      </w:r>
      <w:r w:rsidR="007D3352">
        <w:rPr>
          <w:rFonts w:ascii="Times New Roman" w:eastAsia="Times New Roman" w:hAnsi="Times New Roman" w:cs="Times New Roman"/>
          <w:sz w:val="24"/>
          <w:szCs w:val="24"/>
          <w:lang w:eastAsia="ru-RU"/>
        </w:rPr>
        <w:t>Волчанского</w:t>
      </w:r>
      <w:r w:rsidR="001711AC"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о бюджете </w:t>
      </w:r>
      <w:r w:rsidR="007D3352">
        <w:rPr>
          <w:rFonts w:ascii="Times New Roman" w:eastAsia="Times New Roman" w:hAnsi="Times New Roman" w:cs="Times New Roman"/>
          <w:sz w:val="24"/>
          <w:szCs w:val="24"/>
          <w:lang w:eastAsia="ru-RU"/>
        </w:rPr>
        <w:t>Волчанского</w:t>
      </w:r>
      <w:r w:rsidR="001711AC"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на очередной финансовый год и плановый период.</w:t>
      </w:r>
      <w:proofErr w:type="gramEnd"/>
    </w:p>
    <w:p w:rsidR="00E6681D" w:rsidRPr="00214D37" w:rsidRDefault="00E6681D" w:rsidP="00E6681D">
      <w:pPr>
        <w:numPr>
          <w:ilvl w:val="0"/>
          <w:numId w:val="5"/>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Условия и порядок назначения пенсионного обеспечения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2.1. Лицу, замещавшему выборную муниципальную должность на постоянной основе, за счет средств местного бюджета может быть установлена доплата к страховой пенсии по старости (инвалидности), назначенной в соответствии с Федеральным законом «О страховых пенсиях», либо к пенсии, назначенной в соответствии со статьей 32 Закона Российской Федерации «О занятости населения в Российской Федерации».</w:t>
      </w:r>
    </w:p>
    <w:p w:rsid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2.2. </w:t>
      </w:r>
      <w:proofErr w:type="gramStart"/>
      <w:r w:rsidRPr="00E6681D">
        <w:rPr>
          <w:rFonts w:ascii="Times New Roman" w:eastAsia="Times New Roman" w:hAnsi="Times New Roman" w:cs="Times New Roman"/>
          <w:sz w:val="24"/>
          <w:szCs w:val="24"/>
          <w:lang w:eastAsia="ru-RU"/>
        </w:rPr>
        <w:t>Право на доплату к страховой пенсии по старости (инвалидности) либо к пенсии, назначаемой в соответствии со статьей 32 Закона Российской Федерации «О занятости населения в Российской Федерации» (далее по тексту – доплата к пенсии) имеет лицо, замещавшее выборную муниципальную должность на постоянной основе не менее одного года непосредственно перед увольнением и уволенное в связи с прекращением полномочий (в том числе досрочно</w:t>
      </w:r>
      <w:proofErr w:type="gramEnd"/>
      <w:r w:rsidRPr="00E6681D">
        <w:rPr>
          <w:rFonts w:ascii="Times New Roman" w:eastAsia="Times New Roman" w:hAnsi="Times New Roman" w:cs="Times New Roman"/>
          <w:sz w:val="24"/>
          <w:szCs w:val="24"/>
          <w:lang w:eastAsia="ru-RU"/>
        </w:rPr>
        <w:t xml:space="preserve">), за исключением случаев прекращения полномочий, </w:t>
      </w:r>
      <w:r w:rsidRPr="00E6681D">
        <w:rPr>
          <w:rFonts w:ascii="Times New Roman" w:eastAsia="Times New Roman" w:hAnsi="Times New Roman" w:cs="Times New Roman"/>
          <w:sz w:val="24"/>
          <w:szCs w:val="24"/>
          <w:lang w:eastAsia="ru-RU"/>
        </w:rPr>
        <w:lastRenderedPageBreak/>
        <w:t>связанных с виновными действиями, при наличии стажа муниципальной службы не менее 15 лет.</w:t>
      </w:r>
    </w:p>
    <w:p w:rsidR="002A5B7A" w:rsidRPr="002A5B7A" w:rsidRDefault="002A5B7A"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A5B7A">
        <w:rPr>
          <w:rFonts w:ascii="Times New Roman" w:hAnsi="Times New Roman" w:cs="Times New Roman"/>
          <w:spacing w:val="2"/>
          <w:sz w:val="24"/>
          <w:szCs w:val="24"/>
          <w:shd w:val="clear" w:color="auto" w:fill="FFFFFF"/>
        </w:rPr>
        <w:t>В стаж муниципальной службы для назначения доплаты к страховой пенсии, указанной в абзаце первом настоящего пункта, включаются периоды работы (службы), установленные статьей 2 Закона Воронежской области "О порядке исчисления стажа муниципальной службы муниципальных служащих в Воронежской области".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2.3</w:t>
      </w:r>
      <w:r w:rsidR="001711AC" w:rsidRPr="001711AC">
        <w:rPr>
          <w:rFonts w:ascii="Times New Roman" w:eastAsia="Times New Roman" w:hAnsi="Times New Roman" w:cs="Times New Roman"/>
          <w:sz w:val="24"/>
          <w:szCs w:val="24"/>
          <w:lang w:eastAsia="ru-RU"/>
        </w:rPr>
        <w:t xml:space="preserve"> </w:t>
      </w:r>
      <w:r w:rsidR="001711AC" w:rsidRPr="00E6681D">
        <w:rPr>
          <w:rFonts w:ascii="Times New Roman" w:eastAsia="Times New Roman" w:hAnsi="Times New Roman" w:cs="Times New Roman"/>
          <w:sz w:val="24"/>
          <w:szCs w:val="24"/>
          <w:lang w:eastAsia="ru-RU"/>
        </w:rPr>
        <w:t>Стаж муниципальной службы для назначения доплаты к пенсии, а также для её перерасчета устанавливается в соответствии с федеральны</w:t>
      </w:r>
      <w:r w:rsidR="001711AC">
        <w:rPr>
          <w:rFonts w:ascii="Times New Roman" w:eastAsia="Times New Roman" w:hAnsi="Times New Roman" w:cs="Times New Roman"/>
          <w:sz w:val="24"/>
          <w:szCs w:val="24"/>
          <w:lang w:eastAsia="ru-RU"/>
        </w:rPr>
        <w:t>м и областным законодательством</w:t>
      </w:r>
      <w:r w:rsidRPr="00E6681D">
        <w:rPr>
          <w:rFonts w:ascii="Times New Roman" w:eastAsia="Times New Roman" w:hAnsi="Times New Roman" w:cs="Times New Roman"/>
          <w:sz w:val="24"/>
          <w:szCs w:val="24"/>
          <w:lang w:eastAsia="ru-RU"/>
        </w:rPr>
        <w:t>.</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2.4. Доплата к пенсии не назначается лицам, которым в соответствии с законодательством Российской Федерации и законодательством Воронежской области назначена пенсия за выслугу лет, доплата к пенсии по старости (инвалидности), ежемесячное пожизненное содержание или установлено дополнительное пожизненное ежемесячное материальное обеспечение, или установлена пенсия за выслугу лет (доплата к пенсии) органами местного самоуправления.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2.5. Доплата к пенсии назначается: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2.5.1. К страховой пенсии по старости — пожизненно;</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2.5.2. К страховой пенсии по инвалидности — на срок установления инвалидности;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2.5.3. К пенсии, назначенной в соответствии со ст. 32 Закона Российской Федерации «О занятости населения в Российской Федерации» — до перехода на страховую пенсию по старости. После перехода на страховую пенсию по старости доплата к пенсии назначается на срок, установленный п. 2.5.1. настоящего Положения.</w:t>
      </w:r>
    </w:p>
    <w:p w:rsidR="00E6681D" w:rsidRDefault="00E6681D" w:rsidP="001711AC">
      <w:pPr>
        <w:spacing w:after="0"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2.6. Доплата к пенсии назначается с первого числа месяца, в котором лицо, имеющее право на данную доплату, обратилось за ней, но не ранее чем со дня возникновения права на нее.</w:t>
      </w:r>
    </w:p>
    <w:p w:rsidR="001711AC" w:rsidRPr="00E6681D" w:rsidRDefault="001711AC" w:rsidP="001711AC">
      <w:pPr>
        <w:spacing w:after="0"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Установление доплаты к пенсии производится по заявлению лица, имеющего право на данную доплату, на имя главы </w:t>
      </w:r>
      <w:r w:rsidR="007D3352">
        <w:rPr>
          <w:rFonts w:ascii="Times New Roman" w:eastAsia="Times New Roman" w:hAnsi="Times New Roman" w:cs="Times New Roman"/>
          <w:sz w:val="24"/>
          <w:szCs w:val="24"/>
          <w:lang w:eastAsia="ru-RU"/>
        </w:rPr>
        <w:t>Волчанского</w:t>
      </w:r>
      <w:r w:rsidRPr="00E6681D">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в порядке, предусмотренном нормативным правовым актом администрации </w:t>
      </w:r>
      <w:r w:rsidR="007D3352">
        <w:rPr>
          <w:rFonts w:ascii="Times New Roman" w:eastAsia="Times New Roman" w:hAnsi="Times New Roman" w:cs="Times New Roman"/>
          <w:sz w:val="24"/>
          <w:szCs w:val="24"/>
          <w:lang w:eastAsia="ru-RU"/>
        </w:rPr>
        <w:t>Волчанского</w:t>
      </w:r>
      <w:r w:rsidRPr="00E6681D">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Указанное заявление может быть направлено по почте.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2.7. </w:t>
      </w:r>
      <w:proofErr w:type="gramStart"/>
      <w:r w:rsidRPr="00E6681D">
        <w:rPr>
          <w:rFonts w:ascii="Times New Roman" w:eastAsia="Times New Roman" w:hAnsi="Times New Roman" w:cs="Times New Roman"/>
          <w:sz w:val="24"/>
          <w:szCs w:val="24"/>
          <w:lang w:eastAsia="ru-RU"/>
        </w:rPr>
        <w:t>Доплата к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w:t>
      </w:r>
      <w:proofErr w:type="gramEnd"/>
      <w:r w:rsidRPr="00E6681D">
        <w:rPr>
          <w:rFonts w:ascii="Times New Roman" w:eastAsia="Times New Roman" w:hAnsi="Times New Roman" w:cs="Times New Roman"/>
          <w:sz w:val="24"/>
          <w:szCs w:val="24"/>
          <w:lang w:eastAsia="ru-RU"/>
        </w:rPr>
        <w:t xml:space="preserve"> выплата пенсий за выслугу лет в порядке и на условиях, которые установлены для федеральных государственных (гражданских) служащих.</w:t>
      </w:r>
    </w:p>
    <w:p w:rsidR="001711AC" w:rsidRPr="00E6681D" w:rsidRDefault="001711AC"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E6681D">
        <w:rPr>
          <w:rFonts w:ascii="Times New Roman" w:eastAsia="Times New Roman" w:hAnsi="Times New Roman" w:cs="Times New Roman"/>
          <w:sz w:val="24"/>
          <w:szCs w:val="24"/>
          <w:lang w:eastAsia="ru-RU"/>
        </w:rPr>
        <w:t xml:space="preserve">При последующем увольнении с государственной (муниципальной) службы или освобождении от указанных должностей по заявлению лица, выплата доплаты к пенсии </w:t>
      </w:r>
      <w:r w:rsidRPr="00E6681D">
        <w:rPr>
          <w:rFonts w:ascii="Times New Roman" w:eastAsia="Times New Roman" w:hAnsi="Times New Roman" w:cs="Times New Roman"/>
          <w:sz w:val="24"/>
          <w:szCs w:val="24"/>
          <w:lang w:eastAsia="ru-RU"/>
        </w:rPr>
        <w:lastRenderedPageBreak/>
        <w:t>которому была приостановлена, выплата доплаты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 на прежних условиях или производится её перерасчет по следующим основаниям:</w:t>
      </w:r>
      <w:proofErr w:type="gramEnd"/>
    </w:p>
    <w:p w:rsidR="001711AC" w:rsidRPr="00E6681D" w:rsidRDefault="001711AC"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при индексации доплаты к пенсии;</w:t>
      </w:r>
    </w:p>
    <w:p w:rsidR="001711AC" w:rsidRDefault="001711AC"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 при изменении продолжительности стажа муниципальной службы, с учетом которого определяется размер доплаты к пенсии, и (или) замещения муниципальной должности (должности муниципальной службы) в органах местного самоуправления </w:t>
      </w:r>
      <w:r w:rsidR="007D3352">
        <w:rPr>
          <w:rFonts w:ascii="Times New Roman" w:eastAsia="Times New Roman" w:hAnsi="Times New Roman" w:cs="Times New Roman"/>
          <w:sz w:val="24"/>
          <w:szCs w:val="24"/>
          <w:lang w:eastAsia="ru-RU"/>
        </w:rPr>
        <w:t>Волчанского</w:t>
      </w:r>
      <w:r w:rsidRPr="00E6681D">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не менее </w:t>
      </w:r>
      <w:proofErr w:type="gramStart"/>
      <w:r w:rsidRPr="00E6681D">
        <w:rPr>
          <w:rFonts w:ascii="Times New Roman" w:eastAsia="Times New Roman" w:hAnsi="Times New Roman" w:cs="Times New Roman"/>
          <w:sz w:val="24"/>
          <w:szCs w:val="24"/>
          <w:lang w:eastAsia="ru-RU"/>
        </w:rPr>
        <w:t>12 полных месяцев</w:t>
      </w:r>
      <w:proofErr w:type="gramEnd"/>
      <w:r w:rsidRPr="00E6681D">
        <w:rPr>
          <w:rFonts w:ascii="Times New Roman" w:eastAsia="Times New Roman" w:hAnsi="Times New Roman" w:cs="Times New Roman"/>
          <w:sz w:val="24"/>
          <w:szCs w:val="24"/>
          <w:lang w:eastAsia="ru-RU"/>
        </w:rPr>
        <w:t xml:space="preserve"> с более высоким должностным окладом.</w:t>
      </w:r>
    </w:p>
    <w:p w:rsidR="00E6681D" w:rsidRPr="00E6681D" w:rsidRDefault="00E6681D"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2.8. Назначение и выплата доплаты к пенсии производится администрацией</w:t>
      </w:r>
      <w:r w:rsidR="007D3352">
        <w:rPr>
          <w:rFonts w:ascii="Times New Roman" w:eastAsia="Times New Roman" w:hAnsi="Times New Roman" w:cs="Times New Roman"/>
          <w:sz w:val="24"/>
          <w:szCs w:val="24"/>
          <w:lang w:eastAsia="ru-RU"/>
        </w:rPr>
        <w:t xml:space="preserve"> Волчанского</w:t>
      </w:r>
      <w:r w:rsidRPr="00E6681D">
        <w:rPr>
          <w:rFonts w:ascii="Times New Roman" w:eastAsia="Times New Roman" w:hAnsi="Times New Roman" w:cs="Times New Roman"/>
          <w:sz w:val="24"/>
          <w:szCs w:val="24"/>
          <w:lang w:eastAsia="ru-RU"/>
        </w:rPr>
        <w:t xml:space="preserve"> 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(далее – администрация поселения) в порядке, предусмотренном нормативным правовым актом администрации поселения.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2.9. Максимальный размер доплаты, указанной в п. 2.1. настоящего Положения не может превышать максимальный размер доплаты к страховой пенсии по старости (инвалидности), установленной Законом Воронежской области для лиц, замещающих государственные должности Воронежской области.</w:t>
      </w:r>
    </w:p>
    <w:p w:rsidR="00E6681D" w:rsidRPr="00E6681D" w:rsidRDefault="00E6681D" w:rsidP="00214D37">
      <w:pPr>
        <w:numPr>
          <w:ilvl w:val="0"/>
          <w:numId w:val="6"/>
        </w:numPr>
        <w:spacing w:after="0"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Среднемесячный заработок, из которого исчисляется</w:t>
      </w:r>
    </w:p>
    <w:p w:rsidR="00E6681D" w:rsidRPr="00E6681D" w:rsidRDefault="00E6681D" w:rsidP="00214D37">
      <w:pPr>
        <w:spacing w:after="0"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размер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3.1. </w:t>
      </w:r>
      <w:proofErr w:type="gramStart"/>
      <w:r w:rsidRPr="00E6681D">
        <w:rPr>
          <w:rFonts w:ascii="Times New Roman" w:eastAsia="Times New Roman" w:hAnsi="Times New Roman" w:cs="Times New Roman"/>
          <w:sz w:val="24"/>
          <w:szCs w:val="24"/>
          <w:lang w:eastAsia="ru-RU"/>
        </w:rPr>
        <w:t>Размер доплаты к пенсии исчисляется по выбору лица, имеющего право на данную доплату, исходя из среднемесячного заработка за последние 12 полных календарных месяцев, предшествующих месяцу прекращения полномочий либо месяцу достижения им возраста, дающего право на страховую пенсию, предусмотренную Федеральным законом «О страховых пенсиях», либо месяцу наступления события, дающего право на досрочное оформление пенсии в соответствии с Законом Российской Федерации «О</w:t>
      </w:r>
      <w:proofErr w:type="gramEnd"/>
      <w:r w:rsidRPr="00E6681D">
        <w:rPr>
          <w:rFonts w:ascii="Times New Roman" w:eastAsia="Times New Roman" w:hAnsi="Times New Roman" w:cs="Times New Roman"/>
          <w:sz w:val="24"/>
          <w:szCs w:val="24"/>
          <w:lang w:eastAsia="ru-RU"/>
        </w:rPr>
        <w:t xml:space="preserve"> занятости населения в Российской Федерации».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3.2. </w:t>
      </w:r>
      <w:proofErr w:type="gramStart"/>
      <w:r w:rsidRPr="00E6681D">
        <w:rPr>
          <w:rFonts w:ascii="Times New Roman" w:eastAsia="Times New Roman" w:hAnsi="Times New Roman" w:cs="Times New Roman"/>
          <w:sz w:val="24"/>
          <w:szCs w:val="24"/>
          <w:lang w:eastAsia="ru-RU"/>
        </w:rPr>
        <w:t>Расчет среднемесячного заработка производится, исходя из фактически начисленного денежного вознаграждения за фактически отработанное время в течение 12 полных календарных месяцев, предшествующих месяцу прекращения полномочий либо месяцу достижения возраста, дающего право на страховую пенсию, предусмотренную Федеральным законом «О страховых пенсиях», либо месяцу наступления события, дающего право на досрочное оформление пенсии в соответствии с Законом Российской Федерации «О занятости населения в Российской</w:t>
      </w:r>
      <w:proofErr w:type="gramEnd"/>
      <w:r w:rsidRPr="00E6681D">
        <w:rPr>
          <w:rFonts w:ascii="Times New Roman" w:eastAsia="Times New Roman" w:hAnsi="Times New Roman" w:cs="Times New Roman"/>
          <w:sz w:val="24"/>
          <w:szCs w:val="24"/>
          <w:lang w:eastAsia="ru-RU"/>
        </w:rPr>
        <w:t xml:space="preserve"> Федерации».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3.3. В расчет размера среднемесячного заработка включаются следующие выплаты, начисленные в течение 12 полных календарных месяцев перед месяцем, предшествующим дню прекращения полномочий либо дню достижения возраста, дающего право на назначение страховой пенсии по старости (инвалидности):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а) ежемесячное денежное вознаграждение;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б) ежемесячное денежное поощрение в размере, установленном пунктом 3.4. настоящего Положения;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в) единовременная выплата при предоставлении ежегодного оплачиваемого отпуска и материальная помощь, выплачиваемые за счет фонда оплаты труда лиц, замещавших выборные муниципальные должности на постоянной основе;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г) премии за выполнение особо важных и сложных заданий в сумме не более трех ежемесячных денежных вознаграждений лица, замещавшего выборную муниципальную должность на постоянной основе.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3.3.1. </w:t>
      </w:r>
      <w:proofErr w:type="gramStart"/>
      <w:r w:rsidRPr="00E6681D">
        <w:rPr>
          <w:rFonts w:ascii="Times New Roman" w:eastAsia="Times New Roman" w:hAnsi="Times New Roman" w:cs="Times New Roman"/>
          <w:sz w:val="24"/>
          <w:szCs w:val="24"/>
          <w:lang w:eastAsia="ru-RU"/>
        </w:rPr>
        <w:t>Кроме выплат, указанных в пункте 3.3. настоящего Положения, для определения среднего заработка учитываются также выплаты денежного вознаграждения за время нахождения лица, замещавшего выборные муниципальные должности на постоянной основе в основном и дополнительных оплачиваемых отпусках, приходящиеся на расчетный период.</w:t>
      </w:r>
      <w:proofErr w:type="gramEnd"/>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3.4. Для расчета среднемесячного заработка учитывается фактически начисленное ежемесячное денежное поощрение за фактически отработанное время в размере, не превышающем четырех должностных окладов, при выработке установленной месячной нормы рабочего времени.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3.5. При исчислении среднемесячного заработка из расчетного периода исключаются: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период временной нетрудоспособности;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время нахождения в отпуске по беременности и родам;</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 время нахождения в отпуске по уходу за ребенком до </w:t>
      </w:r>
      <w:proofErr w:type="gramStart"/>
      <w:r w:rsidRPr="00E6681D">
        <w:rPr>
          <w:rFonts w:ascii="Times New Roman" w:eastAsia="Times New Roman" w:hAnsi="Times New Roman" w:cs="Times New Roman"/>
          <w:sz w:val="24"/>
          <w:szCs w:val="24"/>
          <w:lang w:eastAsia="ru-RU"/>
        </w:rPr>
        <w:t>достижения</w:t>
      </w:r>
      <w:proofErr w:type="gramEnd"/>
      <w:r w:rsidRPr="00E6681D">
        <w:rPr>
          <w:rFonts w:ascii="Times New Roman" w:eastAsia="Times New Roman" w:hAnsi="Times New Roman" w:cs="Times New Roman"/>
          <w:sz w:val="24"/>
          <w:szCs w:val="24"/>
          <w:lang w:eastAsia="ru-RU"/>
        </w:rPr>
        <w:t xml:space="preserve"> им установленного законом возраста;</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время нахождения в отпуске без сохранения денежного вознаграждения;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время исполнения в соответствии с законодательством Российской Федерации должностных обязанностей с сохранением среднего заработка.</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Начисленные за это время суммы пособий по временной нетрудоспособности и среднего заработка не включаются в расчет среднемесячного заработка для исчисления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3.6. В случае если расчетный период состоит из временных периодов, указанных в пункте 3.5 настоящего Положения, или в расчетном периоде отсутствуют фактически отработанные дни, то по выбору лица, замещавшего выборную муниципальную должность на постоянной основе, исчисление среднемесячного заработка производится: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а) исходя из среднемесячного заработка, исчисленного за предшествующий период, равный </w:t>
      </w:r>
      <w:proofErr w:type="gramStart"/>
      <w:r w:rsidRPr="00E6681D">
        <w:rPr>
          <w:rFonts w:ascii="Times New Roman" w:eastAsia="Times New Roman" w:hAnsi="Times New Roman" w:cs="Times New Roman"/>
          <w:sz w:val="24"/>
          <w:szCs w:val="24"/>
          <w:lang w:eastAsia="ru-RU"/>
        </w:rPr>
        <w:t>расчетному</w:t>
      </w:r>
      <w:proofErr w:type="gramEnd"/>
      <w:r w:rsidRPr="00E6681D">
        <w:rPr>
          <w:rFonts w:ascii="Times New Roman" w:eastAsia="Times New Roman" w:hAnsi="Times New Roman" w:cs="Times New Roman"/>
          <w:sz w:val="24"/>
          <w:szCs w:val="24"/>
          <w:lang w:eastAsia="ru-RU"/>
        </w:rPr>
        <w:t>;</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б) исходя из фактически установленного ему денежного вознаграждения в расчетном периоде.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3.7. Если расчетный период отработан полностью, то размер среднемесячного заработка для исчисления доплаты к пе</w:t>
      </w:r>
      <w:r w:rsidR="001711AC">
        <w:rPr>
          <w:rFonts w:ascii="Times New Roman" w:eastAsia="Times New Roman" w:hAnsi="Times New Roman" w:cs="Times New Roman"/>
          <w:sz w:val="24"/>
          <w:szCs w:val="24"/>
          <w:lang w:eastAsia="ru-RU"/>
        </w:rPr>
        <w:t>нсии определяется путем деления</w:t>
      </w:r>
      <w:r w:rsidRPr="00E6681D">
        <w:rPr>
          <w:rFonts w:ascii="Times New Roman" w:eastAsia="Times New Roman" w:hAnsi="Times New Roman" w:cs="Times New Roman"/>
          <w:sz w:val="24"/>
          <w:szCs w:val="24"/>
          <w:lang w:eastAsia="ru-RU"/>
        </w:rPr>
        <w:t xml:space="preserve"> на 12.</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 xml:space="preserve">3.8. Если расчетный период отработан не полностью, то размер среднемесячного заработка для исчисления доплаты к пенсии определяется путем деления суммы выплат, предусмотренных пунктами 3.3. и 3.3.1.,  и  фактически начисленных в расчетном периоде, на фактически отработанные в этом периоде рабочие дни и умножается на 21 (среднемесячное число рабочих дней в году). </w:t>
      </w:r>
      <w:proofErr w:type="gramStart"/>
      <w:r w:rsidRPr="00E6681D">
        <w:rPr>
          <w:rFonts w:ascii="Times New Roman" w:eastAsia="Times New Roman" w:hAnsi="Times New Roman" w:cs="Times New Roman"/>
          <w:sz w:val="24"/>
          <w:szCs w:val="24"/>
          <w:lang w:eastAsia="ru-RU"/>
        </w:rPr>
        <w:t>При этом премии за выполнение особо важных и сложных заданий (по результатам работы), единовременная выплата при предоставлении ежегодного оплачиваемого отпуска и материальная помощь, выплачиваемые за счет фонда оплаты труда лица, замещавшего выборную муниципальную должность на постоянной основе, и выплаты денежного вознаграждения за период нахождения лица, замещавшего выборную муниципальную должность на постоянной основе в основном и дополнительных оплачиваемых отпусках учитываются при</w:t>
      </w:r>
      <w:proofErr w:type="gramEnd"/>
      <w:r w:rsidRPr="00E6681D">
        <w:rPr>
          <w:rFonts w:ascii="Times New Roman" w:eastAsia="Times New Roman" w:hAnsi="Times New Roman" w:cs="Times New Roman"/>
          <w:sz w:val="24"/>
          <w:szCs w:val="24"/>
          <w:lang w:eastAsia="ru-RU"/>
        </w:rPr>
        <w:t xml:space="preserve"> </w:t>
      </w:r>
      <w:proofErr w:type="gramStart"/>
      <w:r w:rsidRPr="00E6681D">
        <w:rPr>
          <w:rFonts w:ascii="Times New Roman" w:eastAsia="Times New Roman" w:hAnsi="Times New Roman" w:cs="Times New Roman"/>
          <w:sz w:val="24"/>
          <w:szCs w:val="24"/>
          <w:lang w:eastAsia="ru-RU"/>
        </w:rPr>
        <w:t>определении</w:t>
      </w:r>
      <w:proofErr w:type="gramEnd"/>
      <w:r w:rsidRPr="00E6681D">
        <w:rPr>
          <w:rFonts w:ascii="Times New Roman" w:eastAsia="Times New Roman" w:hAnsi="Times New Roman" w:cs="Times New Roman"/>
          <w:sz w:val="24"/>
          <w:szCs w:val="24"/>
          <w:lang w:eastAsia="ru-RU"/>
        </w:rPr>
        <w:t xml:space="preserve"> среднего заработка в размере одной двенадцатой каждой из фактически начисленных в расчетном периоде выплат.</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3.9. </w:t>
      </w:r>
      <w:proofErr w:type="gramStart"/>
      <w:r w:rsidRPr="00E6681D">
        <w:rPr>
          <w:rFonts w:ascii="Times New Roman" w:eastAsia="Times New Roman" w:hAnsi="Times New Roman" w:cs="Times New Roman"/>
          <w:sz w:val="24"/>
          <w:szCs w:val="24"/>
          <w:lang w:eastAsia="ru-RU"/>
        </w:rPr>
        <w:t>Если в расчетном периоде, принимаемом для исчисления среднего заработка, произошло повышение в централизованном порядке должностного оклада либо одной или нескольких иных денежных выплат, входящих в состав денежного вознаграждения лица, замещавшего выборную муниципальную должность на постоянной основе, выплаты, включаемые в расчет среднего заработка и начисленные в предшествующий повышению период времени, увеличиваются на коэффициенты повышения.</w:t>
      </w:r>
      <w:proofErr w:type="gramEnd"/>
    </w:p>
    <w:p w:rsidR="00E6681D" w:rsidRPr="00214D37" w:rsidRDefault="00E6681D" w:rsidP="00214D37">
      <w:pPr>
        <w:numPr>
          <w:ilvl w:val="0"/>
          <w:numId w:val="7"/>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Размер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4.1. </w:t>
      </w:r>
      <w:proofErr w:type="gramStart"/>
      <w:r w:rsidRPr="00E6681D">
        <w:rPr>
          <w:rFonts w:ascii="Times New Roman" w:eastAsia="Times New Roman" w:hAnsi="Times New Roman" w:cs="Times New Roman"/>
          <w:sz w:val="24"/>
          <w:szCs w:val="24"/>
          <w:lang w:eastAsia="ru-RU"/>
        </w:rPr>
        <w:t>Доплата к пенсии лицу, замещавшему выборную муниципальную должность на постоянной основе, назначается при наличии стажа муниципальной службы не менее 15 лет в размере 45 процентов их среднемесячного заработка за вычетом страховой пенсии по старости (инвалидности), фиксированной выплаты к страховой пенсии и повышенной фиксированной выплаты к страховой пенсии, установленных в соответствии с Федеральным законом «О страховых пенсиях».</w:t>
      </w:r>
      <w:proofErr w:type="gramEnd"/>
      <w:r w:rsidRPr="00E6681D">
        <w:rPr>
          <w:rFonts w:ascii="Times New Roman" w:eastAsia="Times New Roman" w:hAnsi="Times New Roman" w:cs="Times New Roman"/>
          <w:sz w:val="24"/>
          <w:szCs w:val="24"/>
          <w:lang w:eastAsia="ru-RU"/>
        </w:rPr>
        <w:t xml:space="preserve"> За </w:t>
      </w:r>
      <w:proofErr w:type="gramStart"/>
      <w:r w:rsidRPr="00E6681D">
        <w:rPr>
          <w:rFonts w:ascii="Times New Roman" w:eastAsia="Times New Roman" w:hAnsi="Times New Roman" w:cs="Times New Roman"/>
          <w:sz w:val="24"/>
          <w:szCs w:val="24"/>
          <w:lang w:eastAsia="ru-RU"/>
        </w:rPr>
        <w:t>каждый полный год</w:t>
      </w:r>
      <w:proofErr w:type="gramEnd"/>
      <w:r w:rsidRPr="00E6681D">
        <w:rPr>
          <w:rFonts w:ascii="Times New Roman" w:eastAsia="Times New Roman" w:hAnsi="Times New Roman" w:cs="Times New Roman"/>
          <w:sz w:val="24"/>
          <w:szCs w:val="24"/>
          <w:lang w:eastAsia="ru-RU"/>
        </w:rPr>
        <w:t xml:space="preserve"> стажа муниципальной службы сверх 15 лет доплата к пенсии увеличивается на 3 процента среднего заработка. При этом общая сумма доплаты к пенсии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среднего заработка лица, замещавшего выборную муниципальную должность на постоянной основе.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4.2. Размер доплаты к пенсии исчисляется, исходя из 0,8 среднемесячного заработка, рассчитанного по нормам настоящего Положения, с учетом продолжительности стажа муниципальной службы.</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E6681D">
        <w:rPr>
          <w:rFonts w:ascii="Times New Roman" w:eastAsia="Times New Roman" w:hAnsi="Times New Roman" w:cs="Times New Roman"/>
          <w:sz w:val="24"/>
          <w:szCs w:val="24"/>
          <w:lang w:eastAsia="ru-RU"/>
        </w:rPr>
        <w:t>При определении размера доплаты к пенсии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законом «О трудовых пенсиях в Российской Федерации», размер доли страховой пенсии, установленной и исчисленной в соответствии</w:t>
      </w:r>
      <w:proofErr w:type="gramEnd"/>
      <w:r w:rsidRPr="00E6681D">
        <w:rPr>
          <w:rFonts w:ascii="Times New Roman" w:eastAsia="Times New Roman" w:hAnsi="Times New Roman" w:cs="Times New Roman"/>
          <w:sz w:val="24"/>
          <w:szCs w:val="24"/>
          <w:lang w:eastAsia="ru-RU"/>
        </w:rPr>
        <w:t xml:space="preserve"> </w:t>
      </w:r>
      <w:proofErr w:type="gramStart"/>
      <w:r w:rsidRPr="00E6681D">
        <w:rPr>
          <w:rFonts w:ascii="Times New Roman" w:eastAsia="Times New Roman" w:hAnsi="Times New Roman" w:cs="Times New Roman"/>
          <w:sz w:val="24"/>
          <w:szCs w:val="24"/>
          <w:lang w:eastAsia="ru-RU"/>
        </w:rPr>
        <w:t>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roofErr w:type="gramEnd"/>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4.3. Лицу, замещавшему выборную муниципальную должность на постоянной основе, которому назначена пенсия в соответствии со статьей 32 Закона Российской Федерации «О занятости населения в Российской Федерации», устанавливается доплата к данной пенсии в том же порядке и на тех же условиях, что и доплата к страховой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4.4. Размер доплаты к пенсии не может быть ниже фиксированной выплаты к страховой пенсии, предусмотренной частью 1 статьи 16 Федерального закона «О страховых пенсиях».</w:t>
      </w:r>
    </w:p>
    <w:p w:rsidR="00E6681D" w:rsidRPr="00214D37" w:rsidRDefault="00E6681D" w:rsidP="00214D37">
      <w:pPr>
        <w:numPr>
          <w:ilvl w:val="0"/>
          <w:numId w:val="8"/>
        </w:num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0" w:name="_GoBack"/>
      <w:r w:rsidRPr="00E6681D">
        <w:rPr>
          <w:rFonts w:ascii="Times New Roman" w:eastAsia="Times New Roman" w:hAnsi="Times New Roman" w:cs="Times New Roman"/>
          <w:b/>
          <w:bCs/>
          <w:sz w:val="24"/>
          <w:szCs w:val="24"/>
          <w:lang w:eastAsia="ru-RU"/>
        </w:rPr>
        <w:t>Единовременное денежное вознаграждение в связи с выходом на пенсию</w:t>
      </w:r>
      <w:bookmarkEnd w:id="0"/>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5.1. Лицу, замещавшему  выборную муниципальную должность на постоянной основе, имеющему право на доплату к страховой пенсии по старости (инвалидности), назначенной в соответствии с Федеральным законом «О страховых пенсиях» либо досрочно оформленной в соответствии с Законом Российской Федерации «О занятости населения в Российской Федерации» выплачивается единовременное денежное вознаграждение.</w:t>
      </w:r>
    </w:p>
    <w:p w:rsidR="001711AC" w:rsidRPr="00E6681D" w:rsidRDefault="00E6681D"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 5.2. </w:t>
      </w:r>
      <w:r w:rsidR="001711AC" w:rsidRPr="00E6681D">
        <w:rPr>
          <w:rFonts w:ascii="Times New Roman" w:eastAsia="Times New Roman" w:hAnsi="Times New Roman" w:cs="Times New Roman"/>
          <w:sz w:val="24"/>
          <w:szCs w:val="24"/>
          <w:lang w:eastAsia="ru-RU"/>
        </w:rPr>
        <w:t>Единовременное денежное вознаграждение выплачивается лицам, замещавшим выборные муниципальные должности на постоянной основе в размере 15 должностных окладов. Назначение и выплата единовременного денежного вознаграждения производиться на основании правового акта администрации муниципального района по заявлению лица, имеющего право на единовременное денежное вознаграждение.</w:t>
      </w:r>
    </w:p>
    <w:p w:rsidR="00E6681D" w:rsidRPr="00E6681D" w:rsidRDefault="001711AC"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E6681D">
        <w:rPr>
          <w:rFonts w:ascii="Times New Roman" w:eastAsia="Times New Roman" w:hAnsi="Times New Roman" w:cs="Times New Roman"/>
          <w:sz w:val="24"/>
          <w:szCs w:val="24"/>
          <w:lang w:eastAsia="ru-RU"/>
        </w:rPr>
        <w:t>Единовременное денежное вознаграждение в связи с выходом на пенсию не выплачивается лицам, если они ранее получили аналогичные единовременное денежное вознаграждение либо выходное (единовременное) пособие, выплаченное при увольнении с военной службы, службы (работы) в органах прокуратуры, внутренних дел, федеральной службы безопасности, налоговой полиции и из других органов, в которых предусмотрена выплата указанных единовременного денежного вознаграждения либо выходного (единовременного) пособия в соответствии</w:t>
      </w:r>
      <w:proofErr w:type="gramEnd"/>
      <w:r w:rsidRPr="00E6681D">
        <w:rPr>
          <w:rFonts w:ascii="Times New Roman" w:eastAsia="Times New Roman" w:hAnsi="Times New Roman" w:cs="Times New Roman"/>
          <w:sz w:val="24"/>
          <w:szCs w:val="24"/>
          <w:lang w:eastAsia="ru-RU"/>
        </w:rPr>
        <w:t xml:space="preserve"> с законодательством Российской Федерации, Воронежской области, иного субъекта Российской Федерации или нормативными правовыми актами органа местного самоуправления.</w:t>
      </w:r>
    </w:p>
    <w:p w:rsidR="00E6681D" w:rsidRPr="00214D37" w:rsidRDefault="00E6681D" w:rsidP="00E6681D">
      <w:pPr>
        <w:numPr>
          <w:ilvl w:val="0"/>
          <w:numId w:val="9"/>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Порядок индексации и перерасчета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6.1. Доплата к пенсии индексируется в размерах и в сроки, предусмотренные для индексации пенсий за выслугу лет лицам, замещавшим должности муниципальной службы в органах местного самоуправления</w:t>
      </w:r>
      <w:r w:rsidR="007D3352">
        <w:rPr>
          <w:rFonts w:ascii="Times New Roman" w:eastAsia="Times New Roman" w:hAnsi="Times New Roman" w:cs="Times New Roman"/>
          <w:sz w:val="24"/>
          <w:szCs w:val="24"/>
          <w:lang w:eastAsia="ru-RU"/>
        </w:rPr>
        <w:t xml:space="preserve"> Волчанского</w:t>
      </w:r>
      <w:r w:rsidR="006E7013"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6E7013">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6.2. Уполномоченный орган, осуществляющий выплату доплаты к пенсии, производит ее перерасчет в соответствии с нормативным правовым актом администрации поселения о проведении индексации.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6.3. Порядок индексации и перерасчета доплаты к пенсии определяется нормативным правовым актом администрации поселения.</w:t>
      </w:r>
    </w:p>
    <w:p w:rsidR="00E6681D" w:rsidRPr="00214D37" w:rsidRDefault="00E6681D" w:rsidP="00214D37">
      <w:pPr>
        <w:numPr>
          <w:ilvl w:val="0"/>
          <w:numId w:val="10"/>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Назначение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Назначение доплаты к пенсии производится по заявлению лица, имеющего право на данную пенсию, на имя руководителя уполномоченного органа в порядке, предусмотренном нормативным правовым актом администрации поселения.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Уполномоченный орган осуществляет доплату к пенсии на основании правового акта администрации поселения о назначении доплаты к пенсии.  </w:t>
      </w:r>
    </w:p>
    <w:p w:rsidR="00E6681D" w:rsidRPr="00214D37" w:rsidRDefault="00E6681D" w:rsidP="00214D37">
      <w:pPr>
        <w:numPr>
          <w:ilvl w:val="0"/>
          <w:numId w:val="11"/>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Срок назначения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Доплата к пенсии назначается с первого числа месяца, в котором лицо, имеющее право на данную пенсию, обратилось за ней, но не ранее чем со дня возникновения права на нее.</w:t>
      </w:r>
    </w:p>
    <w:p w:rsidR="00E6681D" w:rsidRPr="00214D37" w:rsidRDefault="00E6681D" w:rsidP="00E6681D">
      <w:pPr>
        <w:numPr>
          <w:ilvl w:val="0"/>
          <w:numId w:val="12"/>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Приостановление и возобновление выплаты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9.1. </w:t>
      </w:r>
      <w:proofErr w:type="gramStart"/>
      <w:r w:rsidRPr="00E6681D">
        <w:rPr>
          <w:rFonts w:ascii="Times New Roman" w:eastAsia="Times New Roman" w:hAnsi="Times New Roman" w:cs="Times New Roman"/>
          <w:sz w:val="24"/>
          <w:szCs w:val="24"/>
          <w:lang w:eastAsia="ru-RU"/>
        </w:rPr>
        <w:t>Доплата к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w:t>
      </w:r>
      <w:proofErr w:type="gramEnd"/>
      <w:r w:rsidRPr="00E6681D">
        <w:rPr>
          <w:rFonts w:ascii="Times New Roman" w:eastAsia="Times New Roman" w:hAnsi="Times New Roman" w:cs="Times New Roman"/>
          <w:sz w:val="24"/>
          <w:szCs w:val="24"/>
          <w:lang w:eastAsia="ru-RU"/>
        </w:rPr>
        <w:t xml:space="preserve"> выплата доплаты к пенсии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или освобождении от указанных должностей выплата доплаты к пенсии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9.2. Лицо, получающее доплату к пенсии и назначенное на одну из указанных в пункте 9.1. настоящего раздела должностей, обязано в 5-дневный срок сообщить об этом в письменной форме руководителю уполномоченного органа.</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9.3. Суммы доплаты к пенсии, излишне выплаченные лицу вследствие его злоупотребления, возмещаются этим лицом, а в случае его несогласия взыскиваются в судебном порядке.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9.4. При последующем освобождении от указанных должностей выплата доплаты к пенсии возобновляется на прежних условиях по заявлению лица или вновь устанавливается в соответствии с настоящим Положением.</w:t>
      </w:r>
    </w:p>
    <w:p w:rsidR="00E6681D" w:rsidRPr="00214D37" w:rsidRDefault="00E6681D" w:rsidP="00214D37">
      <w:pPr>
        <w:numPr>
          <w:ilvl w:val="0"/>
          <w:numId w:val="13"/>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Прекращение и восстановление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10.1. Выплата доплаты к пенсии прекращается лицу, которому в соответствии с законодательством Российской Федерации и Воронежской области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 со дня его назначения (установления).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10.2. Лицо, которому назначены указанные выплаты, в 5 — </w:t>
      </w:r>
      <w:proofErr w:type="spellStart"/>
      <w:r w:rsidRPr="00E6681D">
        <w:rPr>
          <w:rFonts w:ascii="Times New Roman" w:eastAsia="Times New Roman" w:hAnsi="Times New Roman" w:cs="Times New Roman"/>
          <w:sz w:val="24"/>
          <w:szCs w:val="24"/>
          <w:lang w:eastAsia="ru-RU"/>
        </w:rPr>
        <w:t>дневный</w:t>
      </w:r>
      <w:proofErr w:type="spellEnd"/>
      <w:r w:rsidRPr="00E6681D">
        <w:rPr>
          <w:rFonts w:ascii="Times New Roman" w:eastAsia="Times New Roman" w:hAnsi="Times New Roman" w:cs="Times New Roman"/>
          <w:sz w:val="24"/>
          <w:szCs w:val="24"/>
          <w:lang w:eastAsia="ru-RU"/>
        </w:rPr>
        <w:t xml:space="preserve"> срок сообщает об этом руководителю уполномоченного органа.</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10.3. Выплата доплаты к пенсии восстанавливается при изменении обстоятельств, препятствующих данной выплате.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10.4. В случае смерти лица, получавшего доплату к пенсии, ее выплата прекращается уполномоченным органом с первого числа месяца, следующего за тем, в котором наступила смерть этого лица.</w:t>
      </w:r>
    </w:p>
    <w:p w:rsidR="00E6681D" w:rsidRPr="00214D37" w:rsidRDefault="00E6681D" w:rsidP="00214D37">
      <w:pPr>
        <w:numPr>
          <w:ilvl w:val="0"/>
          <w:numId w:val="14"/>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Заключительные положения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11.1. </w:t>
      </w:r>
      <w:proofErr w:type="gramStart"/>
      <w:r w:rsidRPr="00E6681D">
        <w:rPr>
          <w:rFonts w:ascii="Times New Roman" w:eastAsia="Times New Roman" w:hAnsi="Times New Roman" w:cs="Times New Roman"/>
          <w:sz w:val="24"/>
          <w:szCs w:val="24"/>
          <w:lang w:eastAsia="ru-RU"/>
        </w:rPr>
        <w:t xml:space="preserve">Лицам, замещавшим выборные муниципальные должности на постоянной основе, которым в соответствии с ранее действовавшими правовыми актами органов местного самоуправления </w:t>
      </w:r>
      <w:r w:rsidR="007D3352">
        <w:rPr>
          <w:rFonts w:ascii="Times New Roman" w:eastAsia="Times New Roman" w:hAnsi="Times New Roman" w:cs="Times New Roman"/>
          <w:sz w:val="24"/>
          <w:szCs w:val="24"/>
          <w:lang w:eastAsia="ru-RU"/>
        </w:rPr>
        <w:t>Волчанского</w:t>
      </w:r>
      <w:r w:rsidR="006E7013"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6E7013">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была назначена пенсия за выслугу лет, вместо пенсии за выслугу лет устанавливается доплата к пенсии и производится ее перерасчет исходя из размера месячного денежного содержания (денежного вознаграждения), из которого была исчислена пенсия за</w:t>
      </w:r>
      <w:proofErr w:type="gramEnd"/>
      <w:r w:rsidRPr="00E6681D">
        <w:rPr>
          <w:rFonts w:ascii="Times New Roman" w:eastAsia="Times New Roman" w:hAnsi="Times New Roman" w:cs="Times New Roman"/>
          <w:sz w:val="24"/>
          <w:szCs w:val="24"/>
          <w:lang w:eastAsia="ru-RU"/>
        </w:rPr>
        <w:t xml:space="preserve"> выслугу лет, по нормам, предусмотренным Положением.</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11.2. Факт получения пенсии за выслугу лет подтверждает право на доплату к пенсии без представления дополнительных документов.</w:t>
      </w:r>
    </w:p>
    <w:p w:rsidR="00BD0375" w:rsidRDefault="00BD0375"/>
    <w:sectPr w:rsidR="00BD0375" w:rsidSect="00EC30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262B"/>
    <w:multiLevelType w:val="multilevel"/>
    <w:tmpl w:val="DF6CCD88"/>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80649E"/>
    <w:multiLevelType w:val="multilevel"/>
    <w:tmpl w:val="9AF407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1F6C22"/>
    <w:multiLevelType w:val="multilevel"/>
    <w:tmpl w:val="41246710"/>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DE7868"/>
    <w:multiLevelType w:val="multilevel"/>
    <w:tmpl w:val="FE4C2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853AF2"/>
    <w:multiLevelType w:val="multilevel"/>
    <w:tmpl w:val="DFE26FD8"/>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AC37F8"/>
    <w:multiLevelType w:val="multilevel"/>
    <w:tmpl w:val="F5FA0236"/>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CC70428"/>
    <w:multiLevelType w:val="multilevel"/>
    <w:tmpl w:val="FB965D6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B20542"/>
    <w:multiLevelType w:val="multilevel"/>
    <w:tmpl w:val="116837AE"/>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20C2AC5"/>
    <w:multiLevelType w:val="multilevel"/>
    <w:tmpl w:val="AA728552"/>
    <w:lvl w:ilvl="0">
      <w:start w:val="1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8820F02"/>
    <w:multiLevelType w:val="multilevel"/>
    <w:tmpl w:val="96104D8C"/>
    <w:lvl w:ilvl="0">
      <w:start w:val="10"/>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DB764F6"/>
    <w:multiLevelType w:val="multilevel"/>
    <w:tmpl w:val="C46AAD96"/>
    <w:lvl w:ilvl="0">
      <w:start w:val="9"/>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2CF3418"/>
    <w:multiLevelType w:val="multilevel"/>
    <w:tmpl w:val="C1B021EA"/>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D307620"/>
    <w:multiLevelType w:val="multilevel"/>
    <w:tmpl w:val="841C9FA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DAD25B0"/>
    <w:multiLevelType w:val="multilevel"/>
    <w:tmpl w:val="2EF6F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13"/>
  </w:num>
  <w:num w:numId="4">
    <w:abstractNumId w:val="6"/>
  </w:num>
  <w:num w:numId="5">
    <w:abstractNumId w:val="0"/>
  </w:num>
  <w:num w:numId="6">
    <w:abstractNumId w:val="12"/>
  </w:num>
  <w:num w:numId="7">
    <w:abstractNumId w:val="5"/>
  </w:num>
  <w:num w:numId="8">
    <w:abstractNumId w:val="11"/>
  </w:num>
  <w:num w:numId="9">
    <w:abstractNumId w:val="7"/>
  </w:num>
  <w:num w:numId="10">
    <w:abstractNumId w:val="2"/>
  </w:num>
  <w:num w:numId="11">
    <w:abstractNumId w:val="4"/>
  </w:num>
  <w:num w:numId="12">
    <w:abstractNumId w:val="10"/>
  </w:num>
  <w:num w:numId="13">
    <w:abstractNumId w:val="9"/>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7"/>
  <w:proofState w:spelling="clean" w:grammar="clean"/>
  <w:defaultTabStop w:val="708"/>
  <w:characterSpacingControl w:val="doNotCompress"/>
  <w:compat/>
  <w:rsids>
    <w:rsidRoot w:val="000C797D"/>
    <w:rsid w:val="000C797D"/>
    <w:rsid w:val="001711AC"/>
    <w:rsid w:val="00214D37"/>
    <w:rsid w:val="002A5B7A"/>
    <w:rsid w:val="004E10AF"/>
    <w:rsid w:val="006311BB"/>
    <w:rsid w:val="006E7013"/>
    <w:rsid w:val="007D3352"/>
    <w:rsid w:val="00902589"/>
    <w:rsid w:val="00935356"/>
    <w:rsid w:val="00BD0375"/>
    <w:rsid w:val="00CF7964"/>
    <w:rsid w:val="00D90352"/>
    <w:rsid w:val="00DD3048"/>
    <w:rsid w:val="00E6681D"/>
    <w:rsid w:val="00EC30C6"/>
    <w:rsid w:val="00F803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0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3397172">
      <w:bodyDiv w:val="1"/>
      <w:marLeft w:val="0"/>
      <w:marRight w:val="0"/>
      <w:marTop w:val="0"/>
      <w:marBottom w:val="0"/>
      <w:divBdr>
        <w:top w:val="none" w:sz="0" w:space="0" w:color="auto"/>
        <w:left w:val="none" w:sz="0" w:space="0" w:color="auto"/>
        <w:bottom w:val="none" w:sz="0" w:space="0" w:color="auto"/>
        <w:right w:val="none" w:sz="0" w:space="0" w:color="auto"/>
      </w:divBdr>
    </w:div>
    <w:div w:id="15433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10</Pages>
  <Words>3410</Words>
  <Characters>19439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12</cp:revision>
  <dcterms:created xsi:type="dcterms:W3CDTF">2019-08-30T13:04:00Z</dcterms:created>
  <dcterms:modified xsi:type="dcterms:W3CDTF">2019-11-01T05:26:00Z</dcterms:modified>
</cp:coreProperties>
</file>