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35D" w:rsidRDefault="0026535D" w:rsidP="00792767">
      <w:pPr>
        <w:tabs>
          <w:tab w:val="left" w:pos="42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  <w:r>
        <w:rPr>
          <w:rFonts w:ascii="Times New Roman" w:hAnsi="Times New Roman" w:cs="Calibri"/>
          <w:b/>
          <w:bCs/>
          <w:i/>
          <w:sz w:val="28"/>
          <w:szCs w:val="28"/>
        </w:rPr>
        <w:tab/>
      </w:r>
    </w:p>
    <w:p w:rsidR="0026535D" w:rsidRPr="00A351B6" w:rsidRDefault="0026535D" w:rsidP="000D5E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Сове</w:t>
      </w:r>
      <w:r>
        <w:rPr>
          <w:rFonts w:ascii="Times New Roman" w:hAnsi="Times New Roman"/>
          <w:sz w:val="28"/>
          <w:szCs w:val="28"/>
        </w:rPr>
        <w:t>т народных депутатов Волчанского</w:t>
      </w:r>
      <w:r w:rsidRPr="00A351B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6535D" w:rsidRPr="00A351B6" w:rsidRDefault="0026535D" w:rsidP="000D5E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Каменского муниципального района</w:t>
      </w:r>
    </w:p>
    <w:p w:rsidR="0026535D" w:rsidRPr="00A351B6" w:rsidRDefault="0026535D" w:rsidP="000D5E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Воронежской области</w:t>
      </w:r>
    </w:p>
    <w:p w:rsidR="0026535D" w:rsidRPr="00A351B6" w:rsidRDefault="0026535D" w:rsidP="000D5E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535D" w:rsidRPr="00A351B6" w:rsidRDefault="0026535D" w:rsidP="000D5E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535D" w:rsidRPr="00A351B6" w:rsidRDefault="0026535D" w:rsidP="000D5E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1B6">
        <w:rPr>
          <w:rFonts w:ascii="Times New Roman" w:hAnsi="Times New Roman"/>
          <w:b/>
          <w:sz w:val="28"/>
          <w:szCs w:val="28"/>
        </w:rPr>
        <w:t>РЕШЕНИЕ</w:t>
      </w:r>
    </w:p>
    <w:p w:rsidR="0026535D" w:rsidRPr="00A351B6" w:rsidRDefault="0026535D" w:rsidP="000D5E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535D" w:rsidRPr="00A351B6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13 октября </w:t>
      </w:r>
      <w:r w:rsidRPr="00A351B6">
        <w:rPr>
          <w:rFonts w:ascii="Times New Roman" w:hAnsi="Times New Roman"/>
          <w:sz w:val="28"/>
          <w:szCs w:val="28"/>
        </w:rPr>
        <w:t xml:space="preserve">2017г.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№ 58</w:t>
      </w:r>
    </w:p>
    <w:p w:rsidR="0026535D" w:rsidRPr="00A351B6" w:rsidRDefault="0026535D" w:rsidP="000D5E7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6535D" w:rsidRPr="001F047E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047E">
        <w:rPr>
          <w:rFonts w:ascii="Times New Roman" w:hAnsi="Times New Roman"/>
          <w:sz w:val="28"/>
          <w:szCs w:val="28"/>
        </w:rPr>
        <w:t>О проекте решения Совета народных</w:t>
      </w:r>
    </w:p>
    <w:p w:rsidR="0026535D" w:rsidRPr="001F047E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Волчанского</w:t>
      </w:r>
      <w:r w:rsidRPr="001F047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6535D" w:rsidRPr="001F047E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F047E">
        <w:rPr>
          <w:rFonts w:ascii="Times New Roman" w:hAnsi="Times New Roman"/>
          <w:sz w:val="28"/>
          <w:szCs w:val="28"/>
        </w:rPr>
        <w:t xml:space="preserve">Каменского муниципального района </w:t>
      </w:r>
    </w:p>
    <w:p w:rsidR="0026535D" w:rsidRPr="001F047E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F047E">
        <w:rPr>
          <w:rFonts w:ascii="Times New Roman" w:hAnsi="Times New Roman"/>
          <w:sz w:val="28"/>
          <w:szCs w:val="28"/>
        </w:rPr>
        <w:t>Воронежской области «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Комплексного развития </w:t>
      </w:r>
    </w:p>
    <w:p w:rsidR="0026535D" w:rsidRPr="001F047E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F047E">
        <w:rPr>
          <w:rFonts w:ascii="Times New Roman" w:hAnsi="Times New Roman"/>
          <w:sz w:val="28"/>
          <w:szCs w:val="28"/>
          <w:lang w:eastAsia="ru-RU"/>
        </w:rPr>
        <w:t xml:space="preserve">социальной инфраструктуры </w:t>
      </w:r>
      <w:r>
        <w:rPr>
          <w:rFonts w:ascii="Times New Roman" w:hAnsi="Times New Roman"/>
          <w:sz w:val="28"/>
          <w:szCs w:val="28"/>
          <w:lang w:eastAsia="ru-RU"/>
        </w:rPr>
        <w:t xml:space="preserve">Волчанского </w:t>
      </w:r>
      <w:r w:rsidRPr="001F047E">
        <w:rPr>
          <w:rFonts w:ascii="Times New Roman" w:hAnsi="Times New Roman"/>
          <w:sz w:val="28"/>
          <w:szCs w:val="28"/>
          <w:lang w:eastAsia="ru-RU"/>
        </w:rPr>
        <w:t>сельского</w:t>
      </w:r>
    </w:p>
    <w:p w:rsidR="0026535D" w:rsidRPr="001F047E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на 2017-2030</w:t>
      </w:r>
      <w:r w:rsidRPr="001F047E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г.</w:t>
      </w:r>
      <w:r w:rsidRPr="001F047E">
        <w:rPr>
          <w:rFonts w:ascii="Times New Roman" w:hAnsi="Times New Roman"/>
          <w:sz w:val="28"/>
          <w:szCs w:val="28"/>
        </w:rPr>
        <w:t>»</w:t>
      </w:r>
      <w:r w:rsidRPr="001F047E">
        <w:rPr>
          <w:rFonts w:ascii="Times New Roman" w:hAnsi="Times New Roman"/>
          <w:sz w:val="28"/>
          <w:szCs w:val="28"/>
        </w:rPr>
        <w:tab/>
      </w:r>
    </w:p>
    <w:p w:rsidR="0026535D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35D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047E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  «Об   общих   принципах   организации   местного   самоуправления   в Российской     Федерации»,     постановлением     Правительства     Российской Федерации  от  01.10.2015 г.  № 105</w:t>
      </w:r>
      <w:r>
        <w:rPr>
          <w:rFonts w:ascii="Times New Roman" w:hAnsi="Times New Roman"/>
          <w:sz w:val="28"/>
          <w:szCs w:val="28"/>
        </w:rPr>
        <w:t xml:space="preserve">0  «Об  утверждении  требований к программам комплексного </w:t>
      </w:r>
      <w:r w:rsidRPr="001F047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47E">
        <w:rPr>
          <w:rFonts w:ascii="Times New Roman" w:hAnsi="Times New Roman"/>
          <w:sz w:val="28"/>
          <w:szCs w:val="28"/>
        </w:rPr>
        <w:t>социальной</w:t>
      </w:r>
      <w:r>
        <w:rPr>
          <w:rFonts w:ascii="Times New Roman" w:hAnsi="Times New Roman"/>
          <w:sz w:val="28"/>
          <w:szCs w:val="28"/>
        </w:rPr>
        <w:t xml:space="preserve">     инфраструктуры поселений, </w:t>
      </w:r>
      <w:r w:rsidRPr="001F047E">
        <w:rPr>
          <w:rFonts w:ascii="Times New Roman" w:hAnsi="Times New Roman"/>
          <w:sz w:val="28"/>
          <w:szCs w:val="28"/>
        </w:rPr>
        <w:t>городских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47E">
        <w:rPr>
          <w:rFonts w:ascii="Times New Roman" w:hAnsi="Times New Roman"/>
          <w:sz w:val="28"/>
          <w:szCs w:val="28"/>
        </w:rPr>
        <w:t xml:space="preserve">округов»,Совет народных депутатов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1F047E">
        <w:rPr>
          <w:rFonts w:ascii="Times New Roman" w:hAnsi="Times New Roman"/>
          <w:sz w:val="28"/>
          <w:szCs w:val="28"/>
        </w:rPr>
        <w:t>сельского поселения Каменского муниципального района</w:t>
      </w:r>
    </w:p>
    <w:p w:rsidR="0026535D" w:rsidRPr="001F047E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51B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РЕШИЛ: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1.Принять проект решения «Об утверждении программы «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Комплексного развития социальной инфраструктуры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на 2017-2030</w:t>
      </w:r>
      <w:r w:rsidRPr="001F047E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Pr="00A351B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2. Назначить публичные слушания для обсуждения проек</w:t>
      </w:r>
      <w:r>
        <w:rPr>
          <w:rFonts w:ascii="Times New Roman" w:hAnsi="Times New Roman"/>
          <w:sz w:val="28"/>
          <w:szCs w:val="28"/>
        </w:rPr>
        <w:t>та «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Комплексного развития социальной инфраструктуры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на 2017-2030</w:t>
      </w:r>
      <w:r w:rsidRPr="001F047E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г.</w:t>
      </w:r>
      <w:r w:rsidRPr="00A351B6">
        <w:rPr>
          <w:rFonts w:ascii="Times New Roman" w:hAnsi="Times New Roman"/>
          <w:sz w:val="28"/>
          <w:szCs w:val="28"/>
        </w:rPr>
        <w:t xml:space="preserve">»  на </w:t>
      </w:r>
      <w:r>
        <w:rPr>
          <w:rFonts w:ascii="Times New Roman" w:hAnsi="Times New Roman"/>
          <w:color w:val="000000"/>
          <w:sz w:val="28"/>
          <w:szCs w:val="28"/>
        </w:rPr>
        <w:t xml:space="preserve">25 октября </w:t>
      </w:r>
      <w:r w:rsidRPr="00A351B6">
        <w:rPr>
          <w:rFonts w:ascii="Times New Roman" w:hAnsi="Times New Roman"/>
          <w:color w:val="000000"/>
          <w:sz w:val="28"/>
          <w:szCs w:val="28"/>
        </w:rPr>
        <w:t>2017 года.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Установить место и время проведения слушаний: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 xml:space="preserve">-     </w:t>
      </w:r>
      <w:r w:rsidRPr="00A351B6">
        <w:rPr>
          <w:rFonts w:ascii="Times New Roman" w:hAnsi="Times New Roman"/>
          <w:color w:val="000000"/>
          <w:sz w:val="28"/>
          <w:szCs w:val="28"/>
        </w:rPr>
        <w:t xml:space="preserve">в  10  час. 00 мин.  </w:t>
      </w:r>
      <w:r>
        <w:rPr>
          <w:rFonts w:ascii="Times New Roman" w:hAnsi="Times New Roman"/>
          <w:sz w:val="28"/>
          <w:szCs w:val="28"/>
        </w:rPr>
        <w:t>в  здании  Волчанского СДК по адресу: Воронежская область</w:t>
      </w:r>
      <w:r w:rsidRPr="00A351B6">
        <w:rPr>
          <w:rFonts w:ascii="Times New Roman" w:hAnsi="Times New Roman"/>
          <w:sz w:val="28"/>
          <w:szCs w:val="28"/>
        </w:rPr>
        <w:t xml:space="preserve">, Каменский район </w:t>
      </w:r>
      <w:r>
        <w:rPr>
          <w:rFonts w:ascii="Times New Roman" w:hAnsi="Times New Roman"/>
          <w:sz w:val="28"/>
          <w:szCs w:val="28"/>
        </w:rPr>
        <w:t>с</w:t>
      </w:r>
      <w:r w:rsidRPr="00A351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Волчанское</w:t>
      </w:r>
      <w:r w:rsidRPr="00A351B6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>Центральная</w:t>
      </w:r>
      <w:r w:rsidRPr="00A351B6">
        <w:rPr>
          <w:rFonts w:ascii="Times New Roman" w:hAnsi="Times New Roman"/>
          <w:sz w:val="28"/>
          <w:szCs w:val="28"/>
        </w:rPr>
        <w:t xml:space="preserve"> д.</w:t>
      </w:r>
      <w:r>
        <w:rPr>
          <w:rFonts w:ascii="Times New Roman" w:hAnsi="Times New Roman"/>
          <w:sz w:val="28"/>
          <w:szCs w:val="28"/>
        </w:rPr>
        <w:t xml:space="preserve"> 24</w:t>
      </w:r>
      <w:r w:rsidRPr="00A351B6">
        <w:rPr>
          <w:rFonts w:ascii="Times New Roman" w:hAnsi="Times New Roman"/>
          <w:sz w:val="28"/>
          <w:szCs w:val="28"/>
        </w:rPr>
        <w:t>;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Инициатор </w:t>
      </w:r>
      <w:r w:rsidRPr="00A351B6">
        <w:rPr>
          <w:rFonts w:ascii="Times New Roman" w:hAnsi="Times New Roman"/>
          <w:sz w:val="28"/>
          <w:szCs w:val="28"/>
        </w:rPr>
        <w:t xml:space="preserve">проведения публичных слушаний – глава </w:t>
      </w:r>
      <w:r>
        <w:rPr>
          <w:rFonts w:ascii="Times New Roman" w:hAnsi="Times New Roman"/>
          <w:sz w:val="28"/>
          <w:szCs w:val="28"/>
        </w:rPr>
        <w:t>Волчанского</w:t>
      </w:r>
      <w:r w:rsidRPr="00A351B6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области.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 xml:space="preserve">4. Довести  до  сведения  жителей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A351B6">
        <w:rPr>
          <w:rFonts w:ascii="Times New Roman" w:hAnsi="Times New Roman"/>
          <w:sz w:val="28"/>
          <w:szCs w:val="28"/>
        </w:rPr>
        <w:t>сельского  поселения дату, время, место и предмет проведения публичных слушаний.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5. На публичные слушания вынести: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Pr="00A351B6">
        <w:rPr>
          <w:rFonts w:ascii="Times New Roman" w:hAnsi="Times New Roman"/>
          <w:sz w:val="28"/>
          <w:szCs w:val="28"/>
        </w:rPr>
        <w:t xml:space="preserve"> «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Комплексного развития социальной инфраструктуры </w:t>
      </w:r>
      <w:r>
        <w:rPr>
          <w:rFonts w:ascii="Times New Roman" w:hAnsi="Times New Roman"/>
          <w:sz w:val="28"/>
          <w:szCs w:val="28"/>
          <w:lang w:eastAsia="ru-RU"/>
        </w:rPr>
        <w:t xml:space="preserve">Волчанского </w:t>
      </w:r>
      <w:r w:rsidRPr="001F047E">
        <w:rPr>
          <w:rFonts w:ascii="Times New Roman" w:hAnsi="Times New Roman"/>
          <w:sz w:val="28"/>
          <w:szCs w:val="28"/>
          <w:lang w:eastAsia="ru-RU"/>
        </w:rPr>
        <w:t>сельского посе</w:t>
      </w:r>
      <w:r>
        <w:rPr>
          <w:rFonts w:ascii="Times New Roman" w:hAnsi="Times New Roman"/>
          <w:sz w:val="28"/>
          <w:szCs w:val="28"/>
          <w:lang w:eastAsia="ru-RU"/>
        </w:rPr>
        <w:t>ления на 2017-2030</w:t>
      </w:r>
      <w:r w:rsidRPr="001F047E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г.</w:t>
      </w:r>
      <w:r w:rsidRPr="00A351B6">
        <w:rPr>
          <w:rFonts w:ascii="Times New Roman" w:hAnsi="Times New Roman"/>
          <w:sz w:val="28"/>
          <w:szCs w:val="28"/>
        </w:rPr>
        <w:t xml:space="preserve">» (приложение № 1).      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6. Для    организации    проведения    публичных    слушаний    создать комиссию в составе: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Председатель: Ревин В.И.</w:t>
      </w:r>
      <w:r w:rsidRPr="00A351B6">
        <w:rPr>
          <w:rFonts w:ascii="Times New Roman" w:hAnsi="Times New Roman"/>
          <w:sz w:val="28"/>
          <w:szCs w:val="28"/>
        </w:rPr>
        <w:t xml:space="preserve"> - глава </w:t>
      </w:r>
      <w:r>
        <w:rPr>
          <w:rFonts w:ascii="Times New Roman" w:hAnsi="Times New Roman"/>
          <w:sz w:val="28"/>
          <w:szCs w:val="28"/>
        </w:rPr>
        <w:t>Волчанского</w:t>
      </w:r>
      <w:r w:rsidRPr="00A351B6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Члены комиссии: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Ибрагимова В.Н. –  </w:t>
      </w:r>
      <w:r w:rsidRPr="00A351B6">
        <w:rPr>
          <w:rFonts w:ascii="Times New Roman" w:hAnsi="Times New Roman"/>
          <w:sz w:val="28"/>
          <w:szCs w:val="28"/>
        </w:rPr>
        <w:t xml:space="preserve"> специалист </w:t>
      </w:r>
      <w:r>
        <w:rPr>
          <w:rFonts w:ascii="Times New Roman" w:hAnsi="Times New Roman"/>
          <w:sz w:val="28"/>
          <w:szCs w:val="28"/>
        </w:rPr>
        <w:t>1 категории</w:t>
      </w:r>
      <w:r w:rsidRPr="00A351B6">
        <w:rPr>
          <w:rFonts w:ascii="Times New Roman" w:hAnsi="Times New Roman"/>
          <w:sz w:val="28"/>
          <w:szCs w:val="28"/>
        </w:rPr>
        <w:t xml:space="preserve"> администрации;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Бурляева Н.Е. и Бурляев В.Г.</w:t>
      </w:r>
      <w:r w:rsidRPr="00A351B6">
        <w:rPr>
          <w:rFonts w:ascii="Times New Roman" w:hAnsi="Times New Roman"/>
          <w:sz w:val="28"/>
          <w:szCs w:val="28"/>
        </w:rPr>
        <w:t xml:space="preserve">   –   депутат</w:t>
      </w:r>
      <w:r>
        <w:rPr>
          <w:rFonts w:ascii="Times New Roman" w:hAnsi="Times New Roman"/>
          <w:sz w:val="28"/>
          <w:szCs w:val="28"/>
        </w:rPr>
        <w:t>ы</w:t>
      </w:r>
      <w:r w:rsidRPr="00A351B6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 Волчанского </w:t>
      </w:r>
      <w:r w:rsidRPr="00A351B6">
        <w:rPr>
          <w:rFonts w:ascii="Times New Roman" w:hAnsi="Times New Roman"/>
          <w:sz w:val="28"/>
          <w:szCs w:val="28"/>
        </w:rPr>
        <w:t>сельского поселения;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Поручить  выступить  с  докладом  на  публичных  слушан</w:t>
      </w:r>
      <w:r>
        <w:rPr>
          <w:rFonts w:ascii="Times New Roman" w:hAnsi="Times New Roman"/>
          <w:sz w:val="28"/>
          <w:szCs w:val="28"/>
        </w:rPr>
        <w:t>иях  главе  сельского поселения Ревину В.И.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7. Ознакомиться   с   проектом   «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Комплексного развития социальной инфраструктуры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на 2017-2030</w:t>
      </w:r>
      <w:r w:rsidRPr="001F047E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г.</w:t>
      </w:r>
      <w:r w:rsidRPr="00A351B6">
        <w:rPr>
          <w:rFonts w:ascii="Times New Roman" w:hAnsi="Times New Roman"/>
          <w:sz w:val="28"/>
          <w:szCs w:val="28"/>
        </w:rPr>
        <w:t xml:space="preserve">» можно </w:t>
      </w:r>
      <w:r>
        <w:rPr>
          <w:rFonts w:ascii="Times New Roman" w:hAnsi="Times New Roman"/>
          <w:sz w:val="28"/>
          <w:szCs w:val="28"/>
        </w:rPr>
        <w:t>в   администрации Волчанского</w:t>
      </w:r>
      <w:r w:rsidRPr="00A351B6">
        <w:rPr>
          <w:rFonts w:ascii="Times New Roman" w:hAnsi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/>
          <w:sz w:val="28"/>
          <w:szCs w:val="28"/>
        </w:rPr>
        <w:t>и на информационных стендах</w:t>
      </w:r>
      <w:r w:rsidRPr="00A351B6">
        <w:rPr>
          <w:rFonts w:ascii="Times New Roman" w:hAnsi="Times New Roman"/>
          <w:sz w:val="28"/>
          <w:szCs w:val="28"/>
        </w:rPr>
        <w:t>.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8. Сбор   предложени</w:t>
      </w:r>
      <w:r>
        <w:rPr>
          <w:rFonts w:ascii="Times New Roman" w:hAnsi="Times New Roman"/>
          <w:sz w:val="28"/>
          <w:szCs w:val="28"/>
        </w:rPr>
        <w:t xml:space="preserve">й   и   замечаний      по  </w:t>
      </w:r>
      <w:r w:rsidRPr="00A351B6">
        <w:rPr>
          <w:rFonts w:ascii="Times New Roman" w:hAnsi="Times New Roman"/>
          <w:sz w:val="28"/>
          <w:szCs w:val="28"/>
        </w:rPr>
        <w:t xml:space="preserve">  проекту   «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Комплексного развития социальной инфраструктуры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на 2017-2030</w:t>
      </w:r>
      <w:r w:rsidRPr="001F047E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г.</w:t>
      </w:r>
      <w:r w:rsidRPr="00A351B6">
        <w:rPr>
          <w:rFonts w:ascii="Times New Roman" w:hAnsi="Times New Roman"/>
          <w:sz w:val="28"/>
          <w:szCs w:val="28"/>
        </w:rPr>
        <w:t xml:space="preserve">» осуществляется в администрации </w:t>
      </w:r>
      <w:r>
        <w:rPr>
          <w:rFonts w:ascii="Times New Roman" w:hAnsi="Times New Roman"/>
          <w:sz w:val="28"/>
          <w:szCs w:val="28"/>
        </w:rPr>
        <w:t>Волчанского</w:t>
      </w:r>
      <w:r w:rsidRPr="00A351B6">
        <w:rPr>
          <w:rFonts w:ascii="Times New Roman" w:hAnsi="Times New Roman"/>
          <w:sz w:val="28"/>
          <w:szCs w:val="28"/>
        </w:rPr>
        <w:t xml:space="preserve">   сельского    поселения    по    адресу:    Воронежская  область,  Каменский район, с. </w:t>
      </w:r>
      <w:r>
        <w:rPr>
          <w:rFonts w:ascii="Times New Roman" w:hAnsi="Times New Roman"/>
          <w:sz w:val="28"/>
          <w:szCs w:val="28"/>
        </w:rPr>
        <w:t>Волчанское, ул. Центральная</w:t>
      </w:r>
      <w:r w:rsidRPr="00A351B6">
        <w:rPr>
          <w:rFonts w:ascii="Times New Roman" w:hAnsi="Times New Roman"/>
          <w:sz w:val="28"/>
          <w:szCs w:val="28"/>
        </w:rPr>
        <w:t xml:space="preserve">, д. </w:t>
      </w:r>
      <w:r>
        <w:rPr>
          <w:rFonts w:ascii="Times New Roman" w:hAnsi="Times New Roman"/>
          <w:sz w:val="28"/>
          <w:szCs w:val="28"/>
        </w:rPr>
        <w:t>17 а, в  течение  30</w:t>
      </w:r>
      <w:r w:rsidRPr="00A351B6">
        <w:rPr>
          <w:rFonts w:ascii="Times New Roman" w:hAnsi="Times New Roman"/>
          <w:sz w:val="28"/>
          <w:szCs w:val="28"/>
        </w:rPr>
        <w:t xml:space="preserve"> календарных  дней  с  даты  обнародования  настоящего  решения  на территории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A351B6">
        <w:rPr>
          <w:rFonts w:ascii="Times New Roman" w:hAnsi="Times New Roman"/>
          <w:sz w:val="28"/>
          <w:szCs w:val="28"/>
        </w:rPr>
        <w:t>сельского поселения.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9.Обнародовать н</w:t>
      </w:r>
      <w:r>
        <w:rPr>
          <w:rFonts w:ascii="Times New Roman" w:hAnsi="Times New Roman"/>
          <w:sz w:val="28"/>
          <w:szCs w:val="28"/>
        </w:rPr>
        <w:t xml:space="preserve">астоящее решение на территории Волчанского </w:t>
      </w:r>
      <w:r w:rsidRPr="00A351B6">
        <w:rPr>
          <w:rFonts w:ascii="Times New Roman" w:hAnsi="Times New Roman"/>
          <w:sz w:val="28"/>
          <w:szCs w:val="28"/>
        </w:rPr>
        <w:t xml:space="preserve">сельского поселения Каменского муниципального   района   Воронежской   области   и   разместить   на   сайте администрации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A351B6">
        <w:rPr>
          <w:rFonts w:ascii="Times New Roman" w:hAnsi="Times New Roman"/>
          <w:sz w:val="28"/>
          <w:szCs w:val="28"/>
        </w:rPr>
        <w:t>сельского поселения.</w:t>
      </w:r>
    </w:p>
    <w:p w:rsidR="0026535D" w:rsidRPr="00A351B6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 xml:space="preserve">10. Контроль  за  выполнением  настоящего   решения  возложить на главу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A351B6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В.И. Ревина</w:t>
      </w:r>
      <w:r w:rsidRPr="00A351B6">
        <w:rPr>
          <w:rFonts w:ascii="Times New Roman" w:hAnsi="Times New Roman"/>
          <w:sz w:val="28"/>
          <w:szCs w:val="28"/>
        </w:rPr>
        <w:t>.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 Волчанского</w:t>
      </w:r>
    </w:p>
    <w:p w:rsidR="0026535D" w:rsidRPr="00A351B6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51B6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В.И. Ревин</w:t>
      </w:r>
    </w:p>
    <w:p w:rsidR="0026535D" w:rsidRDefault="0026535D" w:rsidP="000D5E7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535D" w:rsidRDefault="0026535D" w:rsidP="000D5E75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Pr="00851908" w:rsidRDefault="0026535D" w:rsidP="000D5E7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851908">
        <w:rPr>
          <w:rFonts w:ascii="Times New Roman" w:hAnsi="Times New Roman"/>
          <w:b/>
          <w:sz w:val="28"/>
          <w:szCs w:val="28"/>
        </w:rPr>
        <w:t xml:space="preserve">ПРОЕКТ                                  </w:t>
      </w:r>
    </w:p>
    <w:p w:rsidR="0026535D" w:rsidRPr="00851908" w:rsidRDefault="0026535D" w:rsidP="000D5E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908">
        <w:rPr>
          <w:rFonts w:ascii="Times New Roman" w:hAnsi="Times New Roman"/>
          <w:b/>
          <w:sz w:val="28"/>
          <w:szCs w:val="28"/>
        </w:rPr>
        <w:t>Сове</w:t>
      </w:r>
      <w:r>
        <w:rPr>
          <w:rFonts w:ascii="Times New Roman" w:hAnsi="Times New Roman"/>
          <w:b/>
          <w:sz w:val="28"/>
          <w:szCs w:val="28"/>
        </w:rPr>
        <w:t>т народных депутатов Волчанского</w:t>
      </w:r>
      <w:r w:rsidRPr="0085190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26535D" w:rsidRPr="00851908" w:rsidRDefault="0026535D" w:rsidP="000D5E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908">
        <w:rPr>
          <w:rFonts w:ascii="Times New Roman" w:hAnsi="Times New Roman"/>
          <w:b/>
          <w:sz w:val="28"/>
          <w:szCs w:val="28"/>
        </w:rPr>
        <w:t xml:space="preserve">Каменского муниципального района </w:t>
      </w:r>
    </w:p>
    <w:p w:rsidR="0026535D" w:rsidRPr="00851908" w:rsidRDefault="0026535D" w:rsidP="000D5E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90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6535D" w:rsidRPr="00851908" w:rsidRDefault="0026535D" w:rsidP="000D5E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535D" w:rsidRPr="00851908" w:rsidRDefault="0026535D" w:rsidP="000D5E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51908">
        <w:rPr>
          <w:rFonts w:ascii="Times New Roman" w:hAnsi="Times New Roman"/>
          <w:b/>
          <w:sz w:val="28"/>
          <w:szCs w:val="28"/>
        </w:rPr>
        <w:t>РЕШЕНИЕ</w:t>
      </w:r>
    </w:p>
    <w:p w:rsidR="0026535D" w:rsidRPr="00851908" w:rsidRDefault="0026535D" w:rsidP="000D5E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535D" w:rsidRPr="00851908" w:rsidRDefault="0026535D" w:rsidP="000D5E7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1908">
        <w:rPr>
          <w:rFonts w:ascii="Times New Roman" w:hAnsi="Times New Roman"/>
          <w:sz w:val="28"/>
          <w:szCs w:val="28"/>
        </w:rPr>
        <w:t>от___________2017 г.                                                                             № ______</w:t>
      </w:r>
    </w:p>
    <w:p w:rsidR="0026535D" w:rsidRPr="00851908" w:rsidRDefault="0026535D" w:rsidP="000D5E7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535D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F047E">
        <w:rPr>
          <w:rFonts w:ascii="Times New Roman" w:hAnsi="Times New Roman"/>
          <w:sz w:val="28"/>
          <w:szCs w:val="28"/>
          <w:lang w:eastAsia="ru-RU"/>
        </w:rPr>
        <w:t>«Комплексного развития социальной</w:t>
      </w:r>
    </w:p>
    <w:p w:rsidR="0026535D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F047E">
        <w:rPr>
          <w:rFonts w:ascii="Times New Roman" w:hAnsi="Times New Roman"/>
          <w:sz w:val="28"/>
          <w:szCs w:val="28"/>
          <w:lang w:eastAsia="ru-RU"/>
        </w:rPr>
        <w:t xml:space="preserve">инфраструктуры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26535D" w:rsidRPr="001F047E" w:rsidRDefault="0026535D" w:rsidP="000D5E7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F047E">
        <w:rPr>
          <w:rFonts w:ascii="Times New Roman" w:hAnsi="Times New Roman"/>
          <w:sz w:val="28"/>
          <w:szCs w:val="28"/>
          <w:lang w:eastAsia="ru-RU"/>
        </w:rPr>
        <w:t>на 2017-2027г</w:t>
      </w:r>
      <w:r>
        <w:rPr>
          <w:rFonts w:ascii="Times New Roman" w:hAnsi="Times New Roman"/>
          <w:sz w:val="28"/>
          <w:szCs w:val="28"/>
          <w:lang w:eastAsia="ru-RU"/>
        </w:rPr>
        <w:t>г.</w:t>
      </w:r>
      <w:r w:rsidRPr="001F047E">
        <w:rPr>
          <w:rFonts w:ascii="Times New Roman" w:hAnsi="Times New Roman"/>
          <w:sz w:val="28"/>
          <w:szCs w:val="28"/>
          <w:lang w:eastAsia="ru-RU"/>
        </w:rPr>
        <w:t>»</w:t>
      </w:r>
    </w:p>
    <w:p w:rsidR="0026535D" w:rsidRPr="001F047E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35D" w:rsidRPr="001F047E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35D" w:rsidRPr="001F047E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047E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соответствии с требованиями Градостроительного кодекса РФ, требованиями к программам комплексного развития социальной инфраструктуры поселений, городских округов, утвержденных постановлением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 w:rsidRPr="001F047E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1F047E">
        <w:rPr>
          <w:rFonts w:ascii="Times New Roman" w:hAnsi="Times New Roman"/>
          <w:sz w:val="28"/>
          <w:szCs w:val="28"/>
          <w:lang w:eastAsia="ru-RU"/>
        </w:rPr>
        <w:t xml:space="preserve">. № 1050, руководствуясь Уставом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Каменского муниципального района Воронежской  области, Совет народных депутатов  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1F047E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</w:t>
      </w:r>
    </w:p>
    <w:p w:rsidR="0026535D" w:rsidRPr="001F047E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35D" w:rsidRPr="001F047E" w:rsidRDefault="0026535D" w:rsidP="000D5E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047E">
        <w:rPr>
          <w:rFonts w:ascii="Times New Roman" w:hAnsi="Times New Roman"/>
          <w:b/>
          <w:sz w:val="28"/>
          <w:szCs w:val="28"/>
        </w:rPr>
        <w:t>РЕШИЛ:</w:t>
      </w:r>
    </w:p>
    <w:p w:rsidR="0026535D" w:rsidRPr="001F047E" w:rsidRDefault="0026535D" w:rsidP="000D5E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35D" w:rsidRPr="001F047E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047E">
        <w:rPr>
          <w:rFonts w:ascii="Times New Roman" w:hAnsi="Times New Roman"/>
          <w:sz w:val="28"/>
          <w:szCs w:val="28"/>
        </w:rPr>
        <w:t xml:space="preserve">1.      Утвердить      </w:t>
      </w:r>
      <w:r>
        <w:rPr>
          <w:rFonts w:ascii="Times New Roman" w:hAnsi="Times New Roman"/>
          <w:sz w:val="28"/>
          <w:szCs w:val="28"/>
        </w:rPr>
        <w:t>«</w:t>
      </w:r>
      <w:r w:rsidRPr="001F047E">
        <w:rPr>
          <w:rFonts w:ascii="Times New Roman" w:hAnsi="Times New Roman"/>
          <w:sz w:val="28"/>
          <w:szCs w:val="28"/>
        </w:rPr>
        <w:t xml:space="preserve">Программу      комплексного      развития      социальной инфраструктуры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1F047E">
        <w:rPr>
          <w:rFonts w:ascii="Times New Roman" w:hAnsi="Times New Roman"/>
          <w:sz w:val="28"/>
          <w:szCs w:val="28"/>
        </w:rPr>
        <w:t xml:space="preserve">сельского  </w:t>
      </w:r>
      <w:r>
        <w:rPr>
          <w:rFonts w:ascii="Times New Roman" w:hAnsi="Times New Roman"/>
          <w:sz w:val="28"/>
          <w:szCs w:val="28"/>
        </w:rPr>
        <w:t>п</w:t>
      </w:r>
      <w:r w:rsidRPr="001F047E">
        <w:rPr>
          <w:rFonts w:ascii="Times New Roman" w:hAnsi="Times New Roman"/>
          <w:sz w:val="28"/>
          <w:szCs w:val="28"/>
        </w:rPr>
        <w:t xml:space="preserve">оселения  Каменского муниципального района на </w:t>
      </w:r>
      <w:r w:rsidRPr="00FE5441">
        <w:rPr>
          <w:rFonts w:ascii="Times New Roman" w:hAnsi="Times New Roman"/>
          <w:color w:val="000000"/>
          <w:sz w:val="28"/>
          <w:szCs w:val="28"/>
        </w:rPr>
        <w:t>2017-2027</w:t>
      </w:r>
      <w:r w:rsidRPr="00FE544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».</w:t>
      </w:r>
    </w:p>
    <w:p w:rsidR="0026535D" w:rsidRPr="001F047E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047E">
        <w:rPr>
          <w:rFonts w:ascii="Times New Roman" w:hAnsi="Times New Roman"/>
          <w:sz w:val="28"/>
          <w:szCs w:val="28"/>
        </w:rPr>
        <w:t xml:space="preserve">2.  Обнародовать настоящее решение на территории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1F047E">
        <w:rPr>
          <w:rFonts w:ascii="Times New Roman" w:hAnsi="Times New Roman"/>
          <w:sz w:val="28"/>
          <w:szCs w:val="28"/>
        </w:rPr>
        <w:t>сельского поселения и разместить на официальном сайте поселения в сети  Интернет.</w:t>
      </w:r>
    </w:p>
    <w:p w:rsidR="0026535D" w:rsidRPr="001F047E" w:rsidRDefault="0026535D" w:rsidP="000D5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F047E">
        <w:rPr>
          <w:rFonts w:ascii="Times New Roman" w:hAnsi="Times New Roman"/>
          <w:sz w:val="28"/>
          <w:szCs w:val="28"/>
        </w:rPr>
        <w:t>3. Настоящее   решение  вступает   в   силу   со   дня  его принятия.</w:t>
      </w:r>
    </w:p>
    <w:p w:rsidR="0026535D" w:rsidRDefault="0026535D" w:rsidP="000D5E75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26535D" w:rsidRPr="00851908" w:rsidRDefault="0026535D" w:rsidP="000D5E7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535D" w:rsidRPr="00851908" w:rsidRDefault="0026535D" w:rsidP="000D5E7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535D" w:rsidRPr="00851908" w:rsidRDefault="0026535D" w:rsidP="000D5E7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6535D" w:rsidRPr="00851908" w:rsidRDefault="0026535D" w:rsidP="000D5E7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190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Волчанского</w:t>
      </w:r>
    </w:p>
    <w:p w:rsidR="0026535D" w:rsidRPr="00851908" w:rsidRDefault="0026535D" w:rsidP="000D5E7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1908">
        <w:rPr>
          <w:rFonts w:ascii="Times New Roman" w:hAnsi="Times New Roman"/>
          <w:sz w:val="28"/>
          <w:szCs w:val="28"/>
        </w:rPr>
        <w:t xml:space="preserve">сельское поселение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В.И.Ревин</w:t>
      </w: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D02C1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bCs/>
          <w:i/>
          <w:sz w:val="28"/>
          <w:szCs w:val="28"/>
        </w:rPr>
      </w:pPr>
    </w:p>
    <w:p w:rsidR="0026535D" w:rsidRDefault="0026535D" w:rsidP="00860EC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/>
          <w:bCs/>
          <w:kern w:val="2"/>
          <w:sz w:val="24"/>
          <w:szCs w:val="24"/>
          <w:lang w:eastAsia="zh-CN"/>
        </w:rPr>
        <w:t>УТВЕРЖДЕНА</w:t>
      </w:r>
    </w:p>
    <w:p w:rsidR="0026535D" w:rsidRDefault="0026535D" w:rsidP="00860EC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kern w:val="2"/>
          <w:sz w:val="24"/>
          <w:szCs w:val="24"/>
          <w:lang w:eastAsia="zh-CN"/>
        </w:rPr>
      </w:pPr>
      <w:r w:rsidRPr="00A30702">
        <w:rPr>
          <w:rFonts w:ascii="Times New Roman" w:hAnsi="Times New Roman"/>
          <w:bCs/>
          <w:kern w:val="2"/>
          <w:sz w:val="24"/>
          <w:szCs w:val="24"/>
          <w:lang w:eastAsia="zh-CN"/>
        </w:rPr>
        <w:t>Решением Совета народных депутатов</w:t>
      </w:r>
      <w:r>
        <w:rPr>
          <w:rFonts w:ascii="Times New Roman" w:hAnsi="Times New Roman"/>
          <w:bCs/>
          <w:color w:val="FF0000"/>
          <w:kern w:val="2"/>
          <w:sz w:val="24"/>
          <w:szCs w:val="24"/>
          <w:lang w:eastAsia="zh-CN"/>
        </w:rPr>
        <w:t xml:space="preserve">  </w:t>
      </w:r>
      <w:r>
        <w:rPr>
          <w:rFonts w:ascii="Times New Roman" w:hAnsi="Times New Roman"/>
          <w:bCs/>
          <w:kern w:val="2"/>
          <w:sz w:val="24"/>
          <w:szCs w:val="24"/>
          <w:lang w:eastAsia="zh-CN"/>
        </w:rPr>
        <w:t>Волчанского</w:t>
      </w:r>
      <w:bookmarkStart w:id="0" w:name="_GoBack"/>
      <w:bookmarkEnd w:id="0"/>
      <w:r>
        <w:rPr>
          <w:rFonts w:ascii="Times New Roman" w:hAnsi="Times New Roman"/>
          <w:bCs/>
          <w:kern w:val="2"/>
          <w:sz w:val="24"/>
          <w:szCs w:val="24"/>
          <w:lang w:eastAsia="zh-CN"/>
        </w:rPr>
        <w:t xml:space="preserve">  сельского  поселения Каменского муниципального района Воронежской области</w:t>
      </w:r>
    </w:p>
    <w:p w:rsidR="0026535D" w:rsidRDefault="0026535D" w:rsidP="00860EC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hAnsi="Times New Roman"/>
          <w:bCs/>
          <w:kern w:val="2"/>
          <w:sz w:val="24"/>
          <w:szCs w:val="24"/>
          <w:lang w:eastAsia="zh-CN"/>
        </w:rPr>
        <w:t>от «___» _________ 2017 года № ___</w:t>
      </w:r>
    </w:p>
    <w:p w:rsidR="0026535D" w:rsidRPr="00D02C16" w:rsidRDefault="0026535D" w:rsidP="00297781">
      <w:pPr>
        <w:spacing w:after="0" w:line="240" w:lineRule="auto"/>
        <w:contextualSpacing/>
        <w:jc w:val="right"/>
        <w:rPr>
          <w:rFonts w:ascii="Times New Roman" w:hAnsi="Times New Roman" w:cs="Calibri"/>
          <w:color w:val="FF0000"/>
          <w:sz w:val="24"/>
          <w:szCs w:val="24"/>
        </w:rPr>
      </w:pPr>
    </w:p>
    <w:p w:rsidR="0026535D" w:rsidRPr="00297781" w:rsidRDefault="0026535D" w:rsidP="00297781">
      <w:pPr>
        <w:spacing w:after="0" w:line="240" w:lineRule="auto"/>
        <w:ind w:hanging="2410"/>
        <w:contextualSpacing/>
        <w:jc w:val="right"/>
        <w:rPr>
          <w:rFonts w:ascii="Times New Roman" w:hAnsi="Times New Roman" w:cs="Calibri"/>
          <w:sz w:val="28"/>
          <w:szCs w:val="28"/>
        </w:rPr>
      </w:pPr>
    </w:p>
    <w:p w:rsidR="0026535D" w:rsidRPr="00297781" w:rsidRDefault="0026535D" w:rsidP="00297781">
      <w:pPr>
        <w:spacing w:after="0" w:line="240" w:lineRule="auto"/>
        <w:ind w:hanging="2410"/>
        <w:contextualSpacing/>
        <w:jc w:val="both"/>
        <w:rPr>
          <w:rFonts w:ascii="Times New Roman" w:hAnsi="Times New Roman" w:cs="Calibri"/>
          <w:sz w:val="28"/>
          <w:szCs w:val="28"/>
        </w:rPr>
      </w:pPr>
    </w:p>
    <w:p w:rsidR="0026535D" w:rsidRPr="00297781" w:rsidRDefault="0026535D" w:rsidP="00297781">
      <w:pPr>
        <w:spacing w:after="0" w:line="240" w:lineRule="auto"/>
        <w:ind w:hanging="2410"/>
        <w:contextualSpacing/>
        <w:jc w:val="both"/>
        <w:rPr>
          <w:rFonts w:ascii="Times New Roman" w:hAnsi="Times New Roman" w:cs="Calibri"/>
          <w:sz w:val="28"/>
          <w:szCs w:val="28"/>
        </w:rPr>
      </w:pPr>
    </w:p>
    <w:p w:rsidR="0026535D" w:rsidRPr="00297781" w:rsidRDefault="0026535D" w:rsidP="00297781">
      <w:pPr>
        <w:spacing w:after="0" w:line="240" w:lineRule="auto"/>
        <w:ind w:hanging="2410"/>
        <w:contextualSpacing/>
        <w:jc w:val="both"/>
        <w:rPr>
          <w:rFonts w:ascii="Times New Roman" w:hAnsi="Times New Roman" w:cs="Calibri"/>
          <w:sz w:val="28"/>
          <w:szCs w:val="28"/>
        </w:rPr>
      </w:pP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D02C16">
      <w:pPr>
        <w:tabs>
          <w:tab w:val="left" w:pos="-1276"/>
          <w:tab w:val="left" w:pos="9354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ПРОГРАММА КОМПЛЕКСНОГО РАЗВИТИЯ</w:t>
      </w: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 xml:space="preserve">СОЦИАЛЬНОЙ ИНФРАСТРУКТУРЫ 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bCs/>
          <w:i/>
          <w:sz w:val="28"/>
          <w:szCs w:val="28"/>
        </w:rPr>
      </w:pPr>
      <w:r>
        <w:rPr>
          <w:rFonts w:ascii="Times New Roman" w:hAnsi="Times New Roman" w:cs="Calibri"/>
          <w:b/>
          <w:bCs/>
          <w:i/>
          <w:sz w:val="28"/>
          <w:szCs w:val="28"/>
        </w:rPr>
        <w:t>ВОЛЧАНСКОГО</w:t>
      </w: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 xml:space="preserve"> СЕЛЬСКОГО ПОСЕЛЕНИЯ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bCs/>
          <w:i/>
          <w:sz w:val="28"/>
          <w:szCs w:val="28"/>
        </w:rPr>
      </w:pP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>КАМЕНСКОГО  МУНИЦИПАЛЬНОГО РАЙОНА</w:t>
      </w: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ВОРОНЕЖСКОЙ ОБЛАСТИ</w:t>
      </w:r>
    </w:p>
    <w:p w:rsidR="0026535D" w:rsidRPr="00297781" w:rsidRDefault="0026535D" w:rsidP="00297781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НА 2017 – 2030</w:t>
      </w:r>
      <w:r w:rsidRPr="00297781">
        <w:rPr>
          <w:rFonts w:ascii="Times New Roman" w:hAnsi="Times New Roman"/>
          <w:b/>
          <w:i/>
          <w:sz w:val="28"/>
          <w:szCs w:val="28"/>
        </w:rPr>
        <w:t xml:space="preserve"> ГОДЫ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Calibri"/>
          <w:b/>
          <w:sz w:val="28"/>
          <w:szCs w:val="28"/>
        </w:rPr>
        <w:sectPr w:rsidR="0026535D" w:rsidRPr="00297781" w:rsidSect="00297781">
          <w:footerReference w:type="even" r:id="rId7"/>
          <w:footerReference w:type="default" r:id="rId8"/>
          <w:footerReference w:type="first" r:id="rId9"/>
          <w:pgSz w:w="11906" w:h="16838" w:code="9"/>
          <w:pgMar w:top="1021" w:right="566" w:bottom="680" w:left="1418" w:header="709" w:footer="709" w:gutter="0"/>
          <w:pgNumType w:start="1"/>
          <w:cols w:space="708"/>
          <w:titlePg/>
          <w:docGrid w:linePitch="360"/>
        </w:sectPr>
      </w:pPr>
      <w:smartTag w:uri="urn:schemas-microsoft-com:office:smarttags" w:element="metricconverter">
        <w:smartTagPr>
          <w:attr w:name="ProductID" w:val="388 м²"/>
        </w:smartTagPr>
        <w:r w:rsidRPr="00297781">
          <w:rPr>
            <w:rFonts w:ascii="Times New Roman" w:hAnsi="Times New Roman" w:cs="Calibri"/>
            <w:b/>
            <w:sz w:val="28"/>
            <w:szCs w:val="28"/>
          </w:rPr>
          <w:t>2017 г</w:t>
        </w:r>
      </w:smartTag>
      <w:r w:rsidRPr="00297781">
        <w:rPr>
          <w:rFonts w:ascii="Times New Roman" w:hAnsi="Times New Roman" w:cs="Calibri"/>
          <w:b/>
          <w:sz w:val="28"/>
          <w:szCs w:val="28"/>
        </w:rPr>
        <w:t>.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val="en-US" w:eastAsia="ru-RU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СОДЕРЖАНИЕ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13"/>
        <w:gridCol w:w="511"/>
      </w:tblGrid>
      <w:tr w:rsidR="0026535D" w:rsidRPr="00B37FC9" w:rsidTr="00F72936">
        <w:tc>
          <w:tcPr>
            <w:tcW w:w="9357" w:type="dxa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ПАСПОРТ ПРОГРАММЫ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 1. ХАРАКТЕРИС</w:t>
            </w:r>
            <w:smartTag w:uri="urn:schemas-microsoft-com:office:smarttags" w:element="metricconverter">
              <w:smartTagPr>
                <w:attr w:name="ProductID" w:val="388 м²"/>
              </w:smartTagPr>
              <w:smartTag w:uri="urn:schemas-microsoft-com:office:smarttags" w:element="PersonName">
                <w:r w:rsidRPr="00297781">
                  <w:rPr>
                    <w:rFonts w:ascii="Times New Roman" w:hAnsi="Times New Roman"/>
                    <w:b/>
                    <w:bCs/>
                    <w:i/>
                    <w:color w:val="000000"/>
                    <w:sz w:val="26"/>
                    <w:szCs w:val="26"/>
                    <w:lang w:eastAsia="ru-RU"/>
                  </w:rPr>
                  <w:t>ТИК</w:t>
                </w:r>
              </w:smartTag>
            </w:smartTag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А СУЩЕСТВУЮЩЕГО СОСТОЯНИЯ СОЦИАЛЬНОЙ ИНФРАСТРУКТУРЫ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  <w:shd w:val="clear" w:color="auto" w:fill="FFFFFF"/>
          </w:tcPr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1.1</w:t>
            </w:r>
            <w:r w:rsidRPr="00297781">
              <w:rPr>
                <w:rFonts w:ascii="Times New Roman" w:hAnsi="Times New Roman"/>
                <w:sz w:val="26"/>
                <w:szCs w:val="26"/>
              </w:rPr>
              <w:t>Описание социально-экономического состояния поселения, сведения о градостроительной деятельности на территории поселения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  <w:shd w:val="clear" w:color="auto" w:fill="FFFFFF"/>
          </w:tcPr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 xml:space="preserve">1.2 </w:t>
            </w:r>
            <w:r w:rsidRPr="00297781">
              <w:rPr>
                <w:rFonts w:ascii="Times New Roman" w:hAnsi="Times New Roman"/>
                <w:sz w:val="26"/>
                <w:szCs w:val="26"/>
              </w:rPr>
              <w:t>Технико-экономические параметры существующих объектов социальной инфраструктуры поселения, сложившийся уровень обеспеченности населения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  <w:shd w:val="clear" w:color="auto" w:fill="FFFFFF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1.3</w:t>
            </w:r>
            <w:r w:rsidRPr="0029778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Прогнозируемый спрос на услуги социальной инфраструктуры,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  <w:shd w:val="clear" w:color="auto" w:fill="FFFFFF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 xml:space="preserve">1.4 оценка нормативно-правовой базы, необходимой для функционирования и развития социальной инфраструктуры </w:t>
            </w:r>
            <w:r>
              <w:rPr>
                <w:rFonts w:ascii="Times New Roman" w:hAnsi="Times New Roman" w:cs="Calibri"/>
                <w:bCs/>
                <w:sz w:val="26"/>
                <w:szCs w:val="26"/>
              </w:rPr>
              <w:t>Волчанского</w:t>
            </w:r>
            <w:r w:rsidRPr="00297781">
              <w:rPr>
                <w:rFonts w:ascii="Times New Roman" w:hAnsi="Times New Roman" w:cs="Calibri"/>
                <w:bCs/>
                <w:sz w:val="26"/>
                <w:szCs w:val="26"/>
              </w:rPr>
              <w:t xml:space="preserve"> сельского поселения Каменского муниципального района.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 xml:space="preserve">РАЗДЕЛ 2. ПЕРЕЧНИ МЕРОПРИЯТИЙ (ИНВЕСТИЦИОННЫХ ПРОЕКТОВ) ПО ПРОЕКТИРОВАНИЮ, СТРОИТЕЛЬСТВУ И РЕКОНСТРУКЦИИ ОБЪЕКТОВ СОЦИАЛЬНОЙ ИНФРАСТРУКТУРЫ </w:t>
            </w:r>
            <w:r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 xml:space="preserve"> ВОЛЧАНСКОГО</w:t>
            </w:r>
            <w:r w:rsidRPr="00297781"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 xml:space="preserve"> СЕЛЬСКОГО ПОСЕЛЕНИЯ КАМЕНСКОГО МУНИЦИПАЛЬНОГО РАЙОНА, (СГРУПИРОВАННЫХ ПО ВИДАМ ОБЪЕКТОВ СОЦИАЛЬНОЙ ИНФРОСТРУКТУРЫ) С УКАЗАНИЕМ НАИМЕНОВАНИЯ МЕСТОПОЛОЖЕНИЯ, ТЕХНИКО-ЭКОНОМИЧЕСКИХ ПАРАМЕТРОВ (ВИД, НАЗНАЧЕНИЕ, МОЩНОСТЬ (ПРОПУСКНАЯ СПОСОБНОСТЬ), ПЛОЩАДЬ, КАТЕГОРИЯ И ДР.), СРОКОВ РЕАЛИЗАЦИИ В ПЛАНОВОМ ПЕРИОДЕ (С РАЗБИВКОЙ ПО ГОДАМ), ОТВЕТСТВЕННЫХ ИСПОЛНИТЕЛЕЙ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 xml:space="preserve">РАЗДЕЛ 3. 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</w:t>
            </w:r>
            <w:r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>ВОЛЧАНСКОГО</w:t>
            </w:r>
            <w:r w:rsidRPr="00297781">
              <w:rPr>
                <w:rFonts w:ascii="Times New Roman" w:hAnsi="Times New Roman" w:cs="Calibri"/>
                <w:b/>
                <w:bCs/>
                <w:i/>
                <w:sz w:val="26"/>
                <w:szCs w:val="26"/>
              </w:rPr>
              <w:t xml:space="preserve"> СЕЛЬСКОГО ПОСЕЛЕНИЯ КАМЕНСКОГО МУНИЦИПАЛЬНОГО РАЙОНА. 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  <w:shd w:val="clear" w:color="auto" w:fill="FFFFFF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3.1Целевые индикаторы программы, включающие технико-экономические, финансовые и социально-экономические показатели </w:t>
            </w:r>
            <w:r w:rsidRPr="00297781">
              <w:rPr>
                <w:rFonts w:ascii="Times New Roman" w:hAnsi="Times New Roman"/>
                <w:spacing w:val="-2"/>
                <w:sz w:val="26"/>
                <w:szCs w:val="26"/>
                <w:lang w:eastAsia="ru-RU"/>
              </w:rPr>
              <w:t>развития социальной инфраструктуры.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c>
          <w:tcPr>
            <w:tcW w:w="9357" w:type="dxa"/>
            <w:shd w:val="clear" w:color="auto" w:fill="FFFFFF"/>
          </w:tcPr>
          <w:p w:rsidR="0026535D" w:rsidRPr="00297781" w:rsidRDefault="0026535D" w:rsidP="00297781">
            <w:pPr>
              <w:widowControl w:val="0"/>
              <w:shd w:val="clear" w:color="auto" w:fill="FFFFFF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3.2 </w:t>
            </w:r>
            <w:r w:rsidRPr="00297781">
              <w:rPr>
                <w:rFonts w:ascii="Times New Roman" w:hAnsi="Times New Roman"/>
                <w:spacing w:val="-2"/>
                <w:sz w:val="26"/>
                <w:szCs w:val="26"/>
                <w:lang w:eastAsia="ru-RU"/>
              </w:rPr>
              <w:t xml:space="preserve">Оценка эффективности мероприятий, включенных в программу, в том числе с точки зрения достижения расчетного уровня обеспеченности населения услугами в областях </w:t>
            </w:r>
            <w:r w:rsidRPr="00297781">
              <w:rPr>
                <w:rFonts w:ascii="Times New Roman" w:hAnsi="Times New Roman"/>
                <w:spacing w:val="-1"/>
                <w:sz w:val="26"/>
                <w:szCs w:val="26"/>
                <w:lang w:eastAsia="ru-RU"/>
              </w:rPr>
              <w:t xml:space="preserve">физической </w:t>
            </w:r>
            <w:r w:rsidRPr="00297781">
              <w:rPr>
                <w:rFonts w:ascii="Times New Roman" w:hAnsi="Times New Roman"/>
                <w:sz w:val="26"/>
                <w:szCs w:val="26"/>
                <w:lang w:eastAsia="ru-RU"/>
              </w:rPr>
              <w:t>культуры и массового спорта, и культуры в соответствии с нормативами градостроительного проектирования.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  <w:tr w:rsidR="0026535D" w:rsidRPr="00B37FC9" w:rsidTr="00F72936">
        <w:trPr>
          <w:trHeight w:val="778"/>
        </w:trPr>
        <w:tc>
          <w:tcPr>
            <w:tcW w:w="9357" w:type="dxa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  <w:r w:rsidRPr="00297781"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  <w:t>РАЗДЕЛ 4. ПРЕДЛОЖЕНИЯ ПО СОВЕРШЕНСТВОВАНИЮ НОРМАТИВНО-ПРАВОВОГО И ИНФОРМАЦИОННОГО ОБЕСПЕЧЕНИЯ  РАЗВИТИЯ СОЦИАЛЬНОЙ ИНФРОСТРУКТУРЫ, НАПРАВЛЕННЫЕ НА ДОСТИЖЕНИЕ ЦЕЛЕВЫХ ПОКАЗАТЕЛЕЙ ПРОГРАММЫ.</w:t>
            </w:r>
          </w:p>
        </w:tc>
        <w:tc>
          <w:tcPr>
            <w:tcW w:w="567" w:type="dxa"/>
            <w:vAlign w:val="center"/>
          </w:tcPr>
          <w:p w:rsidR="0026535D" w:rsidRPr="00297781" w:rsidRDefault="0026535D" w:rsidP="002977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eastAsia="ru-RU"/>
        </w:rPr>
        <w:sectPr w:rsidR="0026535D" w:rsidRPr="00297781" w:rsidSect="00E543C9">
          <w:pgSz w:w="11909" w:h="16834"/>
          <w:pgMar w:top="568" w:right="710" w:bottom="568" w:left="1701" w:header="3" w:footer="0" w:gutter="0"/>
          <w:cols w:space="60"/>
          <w:noEndnote/>
        </w:sectPr>
      </w:pP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18"/>
          <w:szCs w:val="20"/>
          <w:lang w:eastAsia="ru-RU"/>
        </w:rPr>
      </w:pPr>
      <w:r w:rsidRPr="00297781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ПАСПОРТ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МУНИЦИПАЛЬНОЙ ПРОГРАММЫ </w:t>
      </w:r>
      <w:r w:rsidRPr="00297781">
        <w:rPr>
          <w:rFonts w:ascii="Times New Roman" w:hAnsi="Times New Roman"/>
          <w:b/>
          <w:i/>
          <w:spacing w:val="-3"/>
          <w:sz w:val="28"/>
          <w:szCs w:val="28"/>
          <w:lang w:eastAsia="ru-RU"/>
        </w:rPr>
        <w:t>КОМПЛЕКСНОГО РАЗВИТИЯ СОЦИАЛЬНОЙ ИНФРАСТРУКТУРЫ</w:t>
      </w:r>
      <w:r>
        <w:rPr>
          <w:rFonts w:ascii="Times New Roman" w:hAnsi="Times New Roman" w:cs="Calibri"/>
          <w:b/>
          <w:bCs/>
          <w:i/>
          <w:sz w:val="28"/>
          <w:szCs w:val="28"/>
        </w:rPr>
        <w:t xml:space="preserve"> ВОЛЧАНСКОГО</w:t>
      </w:r>
      <w:r w:rsidRPr="00297781">
        <w:rPr>
          <w:rFonts w:ascii="Times New Roman" w:hAnsi="Times New Roman" w:cs="Calibri"/>
          <w:b/>
          <w:bCs/>
          <w:i/>
          <w:sz w:val="28"/>
          <w:szCs w:val="28"/>
        </w:rPr>
        <w:t xml:space="preserve"> СЕЛЬСКОГО ПОСЕЛЕНИЯ КАМЕНСКОГО  МУНИЦИПАЛЬНОГО РАЙОНА </w:t>
      </w:r>
      <w:r>
        <w:rPr>
          <w:rFonts w:ascii="Times New Roman" w:hAnsi="Times New Roman"/>
          <w:b/>
          <w:i/>
          <w:sz w:val="28"/>
          <w:szCs w:val="32"/>
          <w:lang w:eastAsia="ru-RU"/>
        </w:rPr>
        <w:t>ВОРОНЕЖСКОЙ ОБЛАСТИ НА 2017-2030</w:t>
      </w:r>
      <w:r w:rsidRPr="00297781">
        <w:rPr>
          <w:rFonts w:ascii="Times New Roman" w:hAnsi="Times New Roman"/>
          <w:b/>
          <w:i/>
          <w:sz w:val="28"/>
          <w:szCs w:val="32"/>
          <w:lang w:eastAsia="ru-RU"/>
        </w:rPr>
        <w:t xml:space="preserve"> ГОДЫ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61"/>
        <w:gridCol w:w="6839"/>
      </w:tblGrid>
      <w:tr w:rsidR="0026535D" w:rsidRPr="00B37FC9" w:rsidTr="00F72936">
        <w:trPr>
          <w:trHeight w:val="927"/>
        </w:trPr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муниципальной</w:t>
            </w:r>
          </w:p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Программа комплексного развития социальной инфраструктуры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Каменского муниципально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го </w:t>
            </w:r>
            <w:r w:rsidRPr="00297781"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>района</w:t>
            </w:r>
            <w:r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32"/>
                <w:lang w:eastAsia="ru-RU"/>
              </w:rPr>
              <w:t>Воронежской области на 2017-2030</w:t>
            </w:r>
            <w:r w:rsidRPr="00297781">
              <w:rPr>
                <w:rFonts w:ascii="Times New Roman" w:hAnsi="Times New Roman"/>
                <w:sz w:val="28"/>
                <w:szCs w:val="32"/>
                <w:lang w:eastAsia="ru-RU"/>
              </w:rPr>
              <w:t xml:space="preserve"> годы</w:t>
            </w:r>
          </w:p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(далее - Программа)</w:t>
            </w:r>
          </w:p>
        </w:tc>
      </w:tr>
      <w:tr w:rsidR="0026535D" w:rsidRPr="00B37FC9" w:rsidTr="00F72936">
        <w:trPr>
          <w:trHeight w:val="927"/>
        </w:trPr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Федерации», 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26535D" w:rsidRPr="00B37FC9" w:rsidTr="00F72936">
        <w:trPr>
          <w:trHeight w:val="987"/>
        </w:trPr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заказчика Программы, его местонахождение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Воронежской области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26535D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Воронежская облас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ть, Каменский район, </w:t>
            </w:r>
          </w:p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 Волчанское ул. Центральная, 17 а</w:t>
            </w:r>
          </w:p>
        </w:tc>
      </w:tr>
      <w:tr w:rsidR="0026535D" w:rsidRPr="00B37FC9" w:rsidTr="00F72936">
        <w:trPr>
          <w:trHeight w:val="274"/>
        </w:trPr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разработчика</w:t>
            </w:r>
            <w:r w:rsidRPr="002977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 xml:space="preserve"> Программы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, его местонахождение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Каменского муниципального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297781">
              <w:rPr>
                <w:rFonts w:ascii="Times New Roman" w:hAnsi="Times New Roman"/>
                <w:spacing w:val="-2"/>
                <w:sz w:val="28"/>
                <w:szCs w:val="32"/>
                <w:lang w:eastAsia="ru-RU"/>
              </w:rPr>
              <w:t>района</w:t>
            </w:r>
            <w:r w:rsidRPr="00297781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Воронежской области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- Администрация)</w:t>
            </w:r>
          </w:p>
          <w:p w:rsidR="0026535D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Воронежская облас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ть, Каменский район, </w:t>
            </w:r>
          </w:p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 Волчанское ул. Центральная, 17 а</w:t>
            </w:r>
          </w:p>
        </w:tc>
      </w:tr>
      <w:tr w:rsidR="0026535D" w:rsidRPr="00B37FC9" w:rsidTr="00F72936"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>Цель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Достижение расчетного уровня обес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печенности населения Волчанского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услугами в области физической культуры и массового спорта, и культуры</w:t>
            </w:r>
          </w:p>
        </w:tc>
      </w:tr>
      <w:tr w:rsidR="0026535D" w:rsidRPr="00B37FC9" w:rsidTr="00F72936">
        <w:trPr>
          <w:trHeight w:val="2232"/>
        </w:trPr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 обеспечить 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безопасность, качество и эффективность использования населением объектов социальной инфраструктуры;</w:t>
            </w:r>
          </w:p>
          <w:p w:rsidR="0026535D" w:rsidRPr="00297781" w:rsidRDefault="0026535D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 доступность объектов социальной инфраструктуры поселения;</w:t>
            </w:r>
          </w:p>
          <w:p w:rsidR="0026535D" w:rsidRPr="00297781" w:rsidRDefault="0026535D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-эффективность функционирования действующей социальной инфраструктуры.</w:t>
            </w:r>
          </w:p>
        </w:tc>
      </w:tr>
      <w:tr w:rsidR="0026535D" w:rsidRPr="00B37FC9" w:rsidTr="00F72936"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 уровень обеспеченности населения объектами физической культуры и массового спорта и культуры;</w:t>
            </w:r>
          </w:p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9778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доступности объектов физической культуры и массового спорта и культуры для всех категорий граждан вне зависимости от местожительства, социального статуса, имущественного положения и состояния здоровья;</w:t>
            </w:r>
          </w:p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D2D2D"/>
                <w:spacing w:val="2"/>
                <w:sz w:val="28"/>
                <w:szCs w:val="21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97781">
              <w:rPr>
                <w:rFonts w:ascii="Times New Roman" w:hAnsi="Times New Roman"/>
                <w:color w:val="000000"/>
                <w:spacing w:val="2"/>
                <w:sz w:val="28"/>
                <w:szCs w:val="21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 значения.</w:t>
            </w:r>
          </w:p>
        </w:tc>
      </w:tr>
      <w:tr w:rsidR="0026535D" w:rsidRPr="00B37FC9" w:rsidTr="00F72936"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tabs>
                <w:tab w:val="left" w:pos="2909"/>
                <w:tab w:val="left" w:pos="4685"/>
                <w:tab w:val="left" w:pos="7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Укрупненное описание запланированных мероприятий</w:t>
            </w:r>
            <w:r w:rsidRPr="00297781">
              <w:rPr>
                <w:rFonts w:ascii="Arial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>описание</w:t>
            </w:r>
            <w:r w:rsidRPr="00297781">
              <w:rPr>
                <w:rFonts w:ascii="Arial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запланированных</w:t>
            </w:r>
            <w:r w:rsidRPr="00297781">
              <w:rPr>
                <w:rFonts w:ascii="Arial" w:hAnsi="Arial" w:cs="Arial"/>
                <w:sz w:val="28"/>
                <w:szCs w:val="28"/>
                <w:lang w:eastAsia="ru-RU"/>
              </w:rPr>
              <w:tab/>
            </w:r>
            <w:r w:rsidRPr="00297781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мероприятий</w:t>
            </w:r>
          </w:p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 Укрепление материально-технической базы МКОУ 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>- Ремонт объектов культурного наследия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>- бл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агоустройство сквера с. Волчанское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>-ремонт клубов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-благоустройство зон отдыха 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26535D" w:rsidRPr="00B37FC9" w:rsidTr="00F72936">
        <w:tc>
          <w:tcPr>
            <w:tcW w:w="2943" w:type="dxa"/>
          </w:tcPr>
          <w:p w:rsidR="0026535D" w:rsidRPr="00D02C16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02C16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Срок и этапы реализации Программы</w:t>
            </w:r>
          </w:p>
        </w:tc>
        <w:tc>
          <w:tcPr>
            <w:tcW w:w="6839" w:type="dxa"/>
          </w:tcPr>
          <w:p w:rsidR="0026535D" w:rsidRPr="00D02C16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Срок реализации Программы - 2017-2030</w:t>
            </w:r>
            <w:r w:rsidRPr="00D02C16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годы</w:t>
            </w:r>
          </w:p>
          <w:p w:rsidR="0026535D" w:rsidRPr="004F1195" w:rsidRDefault="0026535D" w:rsidP="00D02C16">
            <w:pPr>
              <w:pStyle w:val="a"/>
              <w:spacing w:line="276" w:lineRule="auto"/>
              <w:jc w:val="left"/>
              <w:rPr>
                <w:color w:val="FF0000"/>
                <w:sz w:val="28"/>
                <w:szCs w:val="28"/>
              </w:rPr>
            </w:pPr>
            <w:r w:rsidRPr="004F1195">
              <w:rPr>
                <w:color w:val="FF0000"/>
                <w:sz w:val="28"/>
                <w:szCs w:val="28"/>
              </w:rPr>
              <w:t xml:space="preserve">Этапы реализации Программы: </w:t>
            </w:r>
          </w:p>
          <w:p w:rsidR="0026535D" w:rsidRPr="004F1195" w:rsidRDefault="0026535D" w:rsidP="00D02C16">
            <w:pPr>
              <w:pStyle w:val="a"/>
              <w:spacing w:line="276" w:lineRule="auto"/>
              <w:jc w:val="left"/>
              <w:rPr>
                <w:color w:val="FF0000"/>
                <w:sz w:val="28"/>
                <w:szCs w:val="28"/>
              </w:rPr>
            </w:pPr>
            <w:r w:rsidRPr="004F1195">
              <w:rPr>
                <w:color w:val="FF0000"/>
                <w:sz w:val="28"/>
                <w:szCs w:val="28"/>
              </w:rPr>
              <w:t xml:space="preserve">- первый этап – с 2017 года по 2021 год; </w:t>
            </w:r>
          </w:p>
          <w:p w:rsidR="0026535D" w:rsidRPr="00D02C16" w:rsidRDefault="0026535D" w:rsidP="00D0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02C16">
              <w:rPr>
                <w:rFonts w:ascii="Times New Roman" w:hAnsi="Times New Roman"/>
                <w:color w:val="FF0000"/>
                <w:sz w:val="28"/>
                <w:szCs w:val="28"/>
              </w:rPr>
              <w:t>- в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>торой этап – с 2022 года по 2030</w:t>
            </w:r>
            <w:r w:rsidRPr="00D02C1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год.</w:t>
            </w:r>
          </w:p>
        </w:tc>
      </w:tr>
      <w:tr w:rsidR="0026535D" w:rsidRPr="00B37FC9" w:rsidTr="00F72936"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6839" w:type="dxa"/>
          </w:tcPr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финансирования Программы в 2017-</w:t>
            </w:r>
            <w:r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2030</w:t>
            </w:r>
            <w:r w:rsidRPr="00966FAC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 годах 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составит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3332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1 тыс. руб.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2018 – 2066 тыс. руб.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2019 – 135 тыс. руб.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2020 – 135 тыс. руб.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2021 – 135 тыс. руб.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2022-2030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490 тыс. руб.,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областной бюджет – 2201 тыс. руб.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местный бюджет – 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1 тыс. руб.</w:t>
            </w:r>
          </w:p>
          <w:p w:rsidR="0026535D" w:rsidRPr="00966FAC" w:rsidRDefault="0026535D" w:rsidP="00297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внебюджетные источники – 80 тыс. руб.</w:t>
            </w:r>
          </w:p>
          <w:p w:rsidR="0026535D" w:rsidRPr="00297781" w:rsidRDefault="0026535D" w:rsidP="0029778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финансирования мероприятий </w:t>
            </w:r>
            <w:r w:rsidRPr="00966FAC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 xml:space="preserve">Программы ежегодно подлежат уточнению </w:t>
            </w:r>
            <w:r w:rsidRPr="00966FAC">
              <w:rPr>
                <w:rFonts w:ascii="Times New Roman" w:hAnsi="Times New Roman"/>
                <w:sz w:val="28"/>
                <w:szCs w:val="28"/>
                <w:lang w:eastAsia="ru-RU"/>
              </w:rPr>
              <w:t>при формировании</w:t>
            </w: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 на очередной финансовый год и плановый период</w:t>
            </w:r>
          </w:p>
        </w:tc>
      </w:tr>
      <w:tr w:rsidR="0026535D" w:rsidRPr="00B37FC9" w:rsidTr="00F72936">
        <w:tc>
          <w:tcPr>
            <w:tcW w:w="2943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839" w:type="dxa"/>
          </w:tcPr>
          <w:p w:rsidR="0026535D" w:rsidRPr="00297781" w:rsidRDefault="0026535D" w:rsidP="00297781">
            <w:pPr>
              <w:widowControl w:val="0"/>
              <w:shd w:val="clear" w:color="auto" w:fill="FFFFFF"/>
              <w:tabs>
                <w:tab w:val="left" w:pos="9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97781">
              <w:rPr>
                <w:rFonts w:ascii="Times New Roman" w:hAnsi="Times New Roman"/>
                <w:sz w:val="28"/>
                <w:szCs w:val="28"/>
                <w:lang w:eastAsia="ru-RU"/>
              </w:rPr>
              <w:t>Сбалансированное перспективное развитие социальной инфраструктуры поселения в соответствии с установленными потребностями в объектах социальной инфраструктуры</w:t>
            </w: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26535D" w:rsidRPr="00297781" w:rsidSect="00E543C9">
          <w:pgSz w:w="11909" w:h="16834"/>
          <w:pgMar w:top="567" w:right="710" w:bottom="1134" w:left="1701" w:header="720" w:footer="720" w:gutter="0"/>
          <w:cols w:space="60"/>
          <w:noEndnote/>
        </w:sect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РАЗДЕЛ 1. ХАРАКТЕРИСТИКА СУЩЕСТВУЮЩЕГО СОСТОЯНИЯ СОЦИАЛЬНОЙ ИНФРАСТРУКТУРЫ</w:t>
      </w:r>
    </w:p>
    <w:p w:rsidR="0026535D" w:rsidRPr="00297781" w:rsidRDefault="0026535D" w:rsidP="00297781">
      <w:pPr>
        <w:widowControl w:val="0"/>
        <w:numPr>
          <w:ilvl w:val="1"/>
          <w:numId w:val="2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11"/>
          <w:sz w:val="28"/>
          <w:szCs w:val="28"/>
          <w:lang w:eastAsia="ru-RU"/>
        </w:rPr>
        <w:t>О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писание социально-экономического состояния поселения, сведения о градостроительной деятельности</w:t>
      </w: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Волчанское</w:t>
      </w:r>
      <w:r w:rsidRPr="00297781">
        <w:rPr>
          <w:rFonts w:ascii="Times New Roman" w:hAnsi="Times New Roman"/>
          <w:sz w:val="28"/>
          <w:szCs w:val="28"/>
        </w:rPr>
        <w:t xml:space="preserve"> сельское поселение  Каменского муниципального района Воронежской области – муниципальное образование в составе Каменского района Воронежской области. </w:t>
      </w:r>
    </w:p>
    <w:p w:rsidR="0026535D" w:rsidRDefault="0026535D" w:rsidP="002977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535D" w:rsidRPr="00A404C7" w:rsidRDefault="0026535D" w:rsidP="00A404C7">
      <w:pPr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Волчанское</w:t>
      </w:r>
      <w:r w:rsidRPr="00A404C7">
        <w:rPr>
          <w:sz w:val="28"/>
          <w:szCs w:val="28"/>
        </w:rPr>
        <w:t xml:space="preserve"> сельское поселение расположено на севере Каменского муниципального района Воронежской области. Поселение граничит: на западе с Евдаковским сельским поселением, на севере с Лискинским муниципальным районом,  на востоке с Марковским сельским поселением, на юго – востоке с Сончинским сельским поселением, на юго-западе  с Каменским городским поселением.</w:t>
      </w:r>
    </w:p>
    <w:p w:rsidR="0026535D" w:rsidRPr="00297781" w:rsidRDefault="0026535D" w:rsidP="002977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Центр с</w:t>
      </w:r>
      <w:r>
        <w:rPr>
          <w:rFonts w:ascii="Times New Roman" w:hAnsi="Times New Roman"/>
          <w:sz w:val="28"/>
          <w:szCs w:val="28"/>
          <w:lang w:eastAsia="ru-RU"/>
        </w:rPr>
        <w:t>ельского поселения село Волчанское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расположен в 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км от административного, экономического и культурного центра района - п.г.т. Каменка. Связь с райцентром осуществляется по автомобильной дороге общего пользования региона</w:t>
      </w:r>
      <w:r>
        <w:rPr>
          <w:rFonts w:ascii="Times New Roman" w:hAnsi="Times New Roman"/>
          <w:sz w:val="28"/>
          <w:szCs w:val="28"/>
          <w:lang w:eastAsia="ru-RU"/>
        </w:rPr>
        <w:t>льного значения Каменка- Марки- Крутец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проходящая через село Волчанское</w:t>
      </w:r>
      <w:r w:rsidRPr="00297781">
        <w:rPr>
          <w:rFonts w:ascii="Times New Roman" w:hAnsi="Times New Roman"/>
          <w:sz w:val="28"/>
          <w:szCs w:val="28"/>
          <w:lang w:eastAsia="ru-RU"/>
        </w:rPr>
        <w:t>.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В состав земель насе</w:t>
      </w:r>
      <w:r>
        <w:rPr>
          <w:rFonts w:ascii="Times New Roman" w:hAnsi="Times New Roman"/>
          <w:sz w:val="28"/>
          <w:szCs w:val="28"/>
          <w:lang w:eastAsia="ru-RU"/>
        </w:rPr>
        <w:t>ленных пунктов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 входят земельные участки, отнесенные к следующим территориальным зонам: 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- жилая зона; 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общественно-деловая зона;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- производственная зона; 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зона инженерной и транспортной инфраструктур;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рекреационная зона;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 зона сельскохозяйственного использования;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зона защитного озеленения</w:t>
      </w:r>
      <w:r w:rsidRPr="00297781">
        <w:rPr>
          <w:rFonts w:ascii="Times New Roman" w:hAnsi="Times New Roman"/>
          <w:sz w:val="28"/>
          <w:szCs w:val="28"/>
          <w:lang w:eastAsia="ru-RU"/>
        </w:rPr>
        <w:t>.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Чи</w:t>
      </w:r>
      <w:r>
        <w:rPr>
          <w:rFonts w:ascii="Times New Roman" w:hAnsi="Times New Roman"/>
          <w:sz w:val="28"/>
          <w:szCs w:val="28"/>
          <w:lang w:eastAsia="ru-RU"/>
        </w:rPr>
        <w:t xml:space="preserve">сленность населения Волчанского </w:t>
      </w:r>
      <w:r w:rsidRPr="00297781">
        <w:rPr>
          <w:rFonts w:ascii="Times New Roman" w:hAnsi="Times New Roman"/>
          <w:sz w:val="28"/>
          <w:szCs w:val="28"/>
          <w:lang w:eastAsia="ru-RU"/>
        </w:rPr>
        <w:t>сельско</w:t>
      </w:r>
      <w:r>
        <w:rPr>
          <w:rFonts w:ascii="Times New Roman" w:hAnsi="Times New Roman"/>
          <w:sz w:val="28"/>
          <w:szCs w:val="28"/>
          <w:lang w:eastAsia="ru-RU"/>
        </w:rPr>
        <w:t>го поселения  составляет   979 человек. В  т.ч.  с . Волчанское 515 чел., х.Крутец 358  чел. , х.Рыбальчино 106  чел.</w:t>
      </w: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Население проживает в  и</w:t>
      </w:r>
      <w:r>
        <w:rPr>
          <w:rFonts w:ascii="Times New Roman" w:hAnsi="Times New Roman"/>
          <w:sz w:val="28"/>
          <w:szCs w:val="28"/>
          <w:lang w:eastAsia="ru-RU"/>
        </w:rPr>
        <w:t xml:space="preserve">ндивидуальных  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жилых домах.</w:t>
      </w:r>
    </w:p>
    <w:p w:rsidR="0026535D" w:rsidRPr="00297781" w:rsidRDefault="0026535D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Социальная сфера Волчанского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— это сфера общественного воспроизводства, создающая условия для комфортного проживания людей в сельской местности, развивающая трудовой потенциал сельской территории на перспективу и включающая в себя объекты социальной инфраструктуры, бытового обслуживания, коммуникации и транспортную доступность.</w:t>
      </w:r>
    </w:p>
    <w:p w:rsidR="0026535D" w:rsidRPr="00297781" w:rsidRDefault="0026535D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Социальной сферой сельской местности не создаются материальные блага, но без её развития невозможно эффективное развитие сельскохозяйственного производства. К социальной сфере относят, прежде всего, сферу услуг: образование, культуру, здравоохранение, социальное обеспечение, физическую культуру, общественное питание, коммунальное обслуживание, пассажирский транспорт, связь.</w:t>
      </w:r>
    </w:p>
    <w:p w:rsidR="0026535D" w:rsidRPr="00297781" w:rsidRDefault="0026535D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устойчивого развития Волчанского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необходимо, в первую очередь, решить социальные проблемы населения. Активная социальная политика - важнейшее условие конкурентоспособности экономики. Опора на рыночный механизм при отсутствии социальных ориентиров ведет к деградации человеческого потенциала и тормозит экономическое развитие.</w:t>
      </w:r>
    </w:p>
    <w:p w:rsidR="0026535D" w:rsidRPr="00297781" w:rsidRDefault="0026535D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Перспектива развития во многом зависит от того, будет ли в селе жить и работать молодежь. Исследования показали, что подавляющее большинство выпускников школы не намерены связать свою судьбу с работой и жизнью в сельской местности.  </w:t>
      </w:r>
    </w:p>
    <w:p w:rsidR="0026535D" w:rsidRPr="00297781" w:rsidRDefault="0026535D" w:rsidP="00297781">
      <w:pPr>
        <w:spacing w:after="0" w:line="240" w:lineRule="auto"/>
        <w:ind w:firstLine="71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Социальная политика призвана выполнять взаимосвязанные функции - социальное и экономическое развитие сельской местности. </w:t>
      </w: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0"/>
          <w:lang w:eastAsia="ru-RU"/>
        </w:rPr>
      </w:pP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0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0"/>
          <w:lang w:eastAsia="ru-RU"/>
        </w:rPr>
        <w:t>ОБЪЕКТЫ ЗДРАВООХРАНЕНИЯ</w:t>
      </w:r>
    </w:p>
    <w:p w:rsidR="0026535D" w:rsidRDefault="0026535D" w:rsidP="0029778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Услуги здравоохра</w:t>
      </w:r>
      <w:r>
        <w:rPr>
          <w:rFonts w:ascii="Times New Roman" w:hAnsi="Times New Roman"/>
          <w:sz w:val="28"/>
          <w:szCs w:val="28"/>
          <w:lang w:eastAsia="ru-RU"/>
        </w:rPr>
        <w:t>нения  на территории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</w:t>
      </w:r>
      <w:r>
        <w:rPr>
          <w:rFonts w:ascii="Times New Roman" w:hAnsi="Times New Roman"/>
          <w:sz w:val="28"/>
          <w:szCs w:val="28"/>
          <w:lang w:eastAsia="ru-RU"/>
        </w:rPr>
        <w:t xml:space="preserve">еления предоставляет  2 </w:t>
      </w:r>
      <w:r w:rsidRPr="00297781">
        <w:rPr>
          <w:rFonts w:ascii="Times New Roman" w:hAnsi="Times New Roman"/>
          <w:sz w:val="28"/>
          <w:szCs w:val="28"/>
          <w:lang w:eastAsia="ru-RU"/>
        </w:rPr>
        <w:t>ФАП Б</w:t>
      </w:r>
      <w:r w:rsidRPr="00297781">
        <w:rPr>
          <w:rFonts w:ascii="Times New Roman" w:hAnsi="Times New Roman"/>
          <w:sz w:val="28"/>
          <w:szCs w:val="28"/>
        </w:rPr>
        <w:t>УЗ «Каменская РБ»</w:t>
      </w:r>
      <w:r>
        <w:rPr>
          <w:rFonts w:ascii="Times New Roman" w:hAnsi="Times New Roman"/>
          <w:sz w:val="28"/>
          <w:szCs w:val="28"/>
        </w:rPr>
        <w:t xml:space="preserve"> - с.Волчанское и </w:t>
      </w:r>
    </w:p>
    <w:p w:rsidR="0026535D" w:rsidRPr="00297781" w:rsidRDefault="0026535D" w:rsidP="0029778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х. Крутец.</w:t>
      </w: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ОБЪЕКТЫ ОБРАЗОВАНИЯ</w:t>
      </w:r>
    </w:p>
    <w:p w:rsidR="0026535D" w:rsidRPr="00297781" w:rsidRDefault="0026535D" w:rsidP="00297781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color w:val="000000"/>
          <w:sz w:val="28"/>
          <w:szCs w:val="28"/>
        </w:rPr>
        <w:tab/>
      </w:r>
      <w:r w:rsidRPr="00297781">
        <w:rPr>
          <w:rFonts w:ascii="Times New Roman" w:hAnsi="Times New Roman"/>
          <w:sz w:val="28"/>
          <w:szCs w:val="28"/>
        </w:rPr>
        <w:t>Система образования выполняет важнейшую социально-экономическую функцию и является одним из определяющи</w:t>
      </w:r>
      <w:r>
        <w:rPr>
          <w:rFonts w:ascii="Times New Roman" w:hAnsi="Times New Roman"/>
          <w:sz w:val="28"/>
          <w:szCs w:val="28"/>
        </w:rPr>
        <w:t xml:space="preserve">х факторов развития Волчанского </w:t>
      </w:r>
      <w:r w:rsidRPr="00297781">
        <w:rPr>
          <w:rFonts w:ascii="Times New Roman" w:hAnsi="Times New Roman"/>
          <w:sz w:val="28"/>
          <w:szCs w:val="28"/>
        </w:rPr>
        <w:t xml:space="preserve">сельского поселения. </w:t>
      </w:r>
    </w:p>
    <w:p w:rsidR="0026535D" w:rsidRPr="00297781" w:rsidRDefault="0026535D" w:rsidP="00297781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 xml:space="preserve">В образовательной системе функционируют 2 образовательных учреждения: 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МКОУ Волчанская ООШ на 40</w:t>
      </w:r>
      <w:r w:rsidRPr="00297781">
        <w:rPr>
          <w:rFonts w:ascii="Times New Roman" w:hAnsi="Times New Roman"/>
          <w:sz w:val="28"/>
          <w:szCs w:val="28"/>
        </w:rPr>
        <w:t xml:space="preserve"> уч</w:t>
      </w:r>
      <w:r>
        <w:rPr>
          <w:rFonts w:ascii="Times New Roman" w:hAnsi="Times New Roman"/>
          <w:sz w:val="28"/>
          <w:szCs w:val="28"/>
        </w:rPr>
        <w:t>ащихся .</w:t>
      </w:r>
    </w:p>
    <w:p w:rsidR="0026535D" w:rsidRPr="00297781" w:rsidRDefault="0026535D" w:rsidP="008965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МКОУ  Крутчанская ООШ на 43</w:t>
      </w:r>
      <w:r w:rsidRPr="00297781">
        <w:rPr>
          <w:rFonts w:ascii="Times New Roman" w:hAnsi="Times New Roman"/>
          <w:sz w:val="28"/>
          <w:szCs w:val="28"/>
        </w:rPr>
        <w:t xml:space="preserve"> учащихся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778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дошкольная группа  26</w:t>
      </w:r>
      <w:r w:rsidRPr="00297781">
        <w:rPr>
          <w:rFonts w:ascii="Times New Roman" w:hAnsi="Times New Roman"/>
          <w:sz w:val="28"/>
          <w:szCs w:val="28"/>
        </w:rPr>
        <w:t xml:space="preserve"> человек.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МКОУ Волчанская и Крутчанская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ООШ включают здания школ, столовую, объектовые котельные, спортивные залы и спортивные площадки.</w:t>
      </w:r>
    </w:p>
    <w:p w:rsidR="0026535D" w:rsidRPr="00297781" w:rsidRDefault="0026535D" w:rsidP="0029778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Учебные кабинеты оборудованы необходимыми учебными пособиями и компьютерами. Столовая имеет оборудование, необходимое для приготовления и приема пищи. В спортивных залах имеется в достаточном количестве оборудование для проведения качественных и полноценных уроков физической культуры. </w:t>
      </w:r>
    </w:p>
    <w:p w:rsidR="0026535D" w:rsidRPr="00297781" w:rsidRDefault="0026535D" w:rsidP="00297781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Объекты образования имеют системы водоснабжения, электроснабжения, Интернет. Теплоснабжение обеспечивается объектовыми котельными, работающими на газовом топливе.</w:t>
      </w: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0"/>
          <w:lang w:eastAsia="ru-RU"/>
        </w:rPr>
        <w:sectPr w:rsidR="0026535D" w:rsidRPr="00297781" w:rsidSect="00E543C9">
          <w:pgSz w:w="11909" w:h="16834"/>
          <w:pgMar w:top="1134" w:right="710" w:bottom="1134" w:left="1701" w:header="720" w:footer="720" w:gutter="0"/>
          <w:cols w:space="60"/>
          <w:noEndnote/>
        </w:sectPr>
      </w:pP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0"/>
          <w:lang w:eastAsia="ru-RU"/>
        </w:rPr>
      </w:pPr>
      <w:r w:rsidRPr="00297781">
        <w:rPr>
          <w:rFonts w:ascii="Times New Roman" w:hAnsi="Times New Roman"/>
          <w:i/>
          <w:sz w:val="28"/>
          <w:szCs w:val="20"/>
          <w:lang w:eastAsia="ru-RU"/>
        </w:rPr>
        <w:t>ОБЪЕКТЫ ФИЗИЧЕСКОЙ КУЛЬТУРЫ И МАССОВОГО СПОРТА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Волчанского</w:t>
      </w:r>
      <w:r w:rsidRPr="00297781">
        <w:rPr>
          <w:rFonts w:ascii="Times New Roman" w:hAnsi="Times New Roman"/>
          <w:sz w:val="28"/>
          <w:szCs w:val="28"/>
        </w:rPr>
        <w:t xml:space="preserve"> сельского поселения расположены различные спортивные и детские площадки (футбол, мини-футбол, волейбол и стритбол).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Развитию физической культуры и массового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спорта на территории Волчанского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 уделяется особое внимание. </w:t>
      </w:r>
      <w:r w:rsidRPr="00297781">
        <w:rPr>
          <w:rFonts w:ascii="Times New Roman" w:hAnsi="Times New Roman"/>
          <w:color w:val="000000"/>
          <w:sz w:val="28"/>
          <w:szCs w:val="24"/>
          <w:shd w:val="clear" w:color="auto" w:fill="FFFFFF"/>
          <w:lang w:eastAsia="ru-RU"/>
        </w:rPr>
        <w:t>Хорошее здоровье обеспечивает долгую и активную жизнь, способствует выполнению планов, преодолению трудностей, дает возможность успешно решать жизненные задачи.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  <w:lang w:eastAsia="ru-RU"/>
        </w:rPr>
        <w:t xml:space="preserve"> </w:t>
      </w: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Основная задача администрации по реализации политики в области физической культуры и спорта заключается в создании для населения условий для занятий физической культурой и спортом.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настоящее время в муниципальном образовании систематически занимаются физической культурой и спортом 100 человек. 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Ежегодно проводятся спортивные мероприятия ко всем знаменательным датам Российской Федерации, Воронежской области и местным праздникам. Вместе с тем необходимо отметить, что еще не в полной мере используются ресурсы физической культуры и спорта для улучшения здоровья населения.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 Волчанском</w:t>
      </w: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сельском поселении остается недостаточным удельный вес населения, систематически занимающегося физической культурой и спортом, но в то же время физическая подготовка допризывной молодежи в основном соответствует требованиям, предъявляемым к военнослужащим Вооруженных Сил Российской Федерации.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На данном этапе нуждается в серьезной модернизации существующая система физического воспитания различных групп населения. Так же отмечается низкий уровень привлечения трудоспособного населения к регулярным занятиям физической культурой и спортом в трудовых коллективах, а также по месту жительства.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32"/>
          <w:szCs w:val="28"/>
          <w:lang w:eastAsia="ru-RU"/>
        </w:rPr>
        <w:tab/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В целях воспитания физически здоровой личности на территории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имеются объекты физической культуры (таблица 1).</w:t>
      </w:r>
    </w:p>
    <w:p w:rsidR="0026535D" w:rsidRPr="00297781" w:rsidRDefault="0026535D" w:rsidP="00297781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3402"/>
        <w:gridCol w:w="1418"/>
        <w:gridCol w:w="4078"/>
      </w:tblGrid>
      <w:tr w:rsidR="0026535D" w:rsidRPr="00B37FC9" w:rsidTr="00F72936">
        <w:tc>
          <w:tcPr>
            <w:tcW w:w="675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078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Ведомственная принадлежность</w:t>
            </w:r>
          </w:p>
        </w:tc>
      </w:tr>
      <w:tr w:rsidR="0026535D" w:rsidRPr="00B37FC9" w:rsidTr="00F72936">
        <w:tc>
          <w:tcPr>
            <w:tcW w:w="675" w:type="dxa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1418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МКОУ Волчанская</w:t>
            </w: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535D" w:rsidRPr="00B37FC9" w:rsidTr="00F72936">
        <w:tc>
          <w:tcPr>
            <w:tcW w:w="675" w:type="dxa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1418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78" w:type="dxa"/>
            <w:vAlign w:val="center"/>
          </w:tcPr>
          <w:p w:rsidR="0026535D" w:rsidRPr="00297781" w:rsidRDefault="0026535D" w:rsidP="00896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МКОУ Волчанская</w:t>
            </w: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ООШ </w:t>
            </w:r>
          </w:p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535D" w:rsidRPr="00B37FC9" w:rsidTr="00F72936">
        <w:tc>
          <w:tcPr>
            <w:tcW w:w="675" w:type="dxa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Детская игровая площадка</w:t>
            </w:r>
          </w:p>
        </w:tc>
        <w:tc>
          <w:tcPr>
            <w:tcW w:w="1418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8" w:type="dxa"/>
            <w:vAlign w:val="center"/>
          </w:tcPr>
          <w:p w:rsidR="0026535D" w:rsidRPr="00297781" w:rsidRDefault="0026535D" w:rsidP="002977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Волчанское</w:t>
            </w:r>
            <w:r w:rsidRPr="00297781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сельское поселение </w:t>
            </w:r>
          </w:p>
        </w:tc>
      </w:tr>
    </w:tbl>
    <w:p w:rsidR="0026535D" w:rsidRPr="00297781" w:rsidRDefault="0026535D" w:rsidP="00297781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</w:p>
    <w:p w:rsidR="0026535D" w:rsidRPr="00297781" w:rsidRDefault="0026535D" w:rsidP="00297781">
      <w:pPr>
        <w:spacing w:after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ОБЪЕКТЫ КУЛЬТУРЫ</w:t>
      </w:r>
    </w:p>
    <w:p w:rsidR="0026535D" w:rsidRPr="00297781" w:rsidRDefault="0026535D" w:rsidP="0029778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  <w:t>Задача органов местного самоуправления на современном этапе заключается не только в сохранении традиций, оставленных нам предками, но и во внедрении новых инновационных методов проведения и организации досуга молодежи в сельской местности. Объект</w:t>
      </w:r>
      <w:r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  <w:t>ы культуры включают помещения 2 учреждения</w:t>
      </w:r>
      <w:r w:rsidRPr="00297781">
        <w:rPr>
          <w:rFonts w:ascii="Times New Roman" w:hAnsi="Times New Roman"/>
          <w:color w:val="000000"/>
          <w:sz w:val="28"/>
          <w:szCs w:val="27"/>
          <w:shd w:val="clear" w:color="auto" w:fill="FFFFFF"/>
          <w:lang w:eastAsia="ru-RU"/>
        </w:rPr>
        <w:t xml:space="preserve"> культуры и 2 сельских библиотек. 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СДК с. Волчанское </w:t>
      </w:r>
      <w:r w:rsidRPr="00297781">
        <w:rPr>
          <w:rFonts w:ascii="Times New Roman" w:hAnsi="Times New Roman"/>
          <w:sz w:val="28"/>
          <w:szCs w:val="28"/>
        </w:rPr>
        <w:t xml:space="preserve">рассчитанный на 150  мест. 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>Сель</w:t>
      </w:r>
      <w:r>
        <w:rPr>
          <w:rFonts w:ascii="Times New Roman" w:hAnsi="Times New Roman"/>
          <w:sz w:val="28"/>
          <w:szCs w:val="28"/>
        </w:rPr>
        <w:t>ский клуб х.Крутец</w:t>
      </w:r>
      <w:r w:rsidRPr="00297781">
        <w:rPr>
          <w:rFonts w:ascii="Times New Roman" w:hAnsi="Times New Roman"/>
          <w:sz w:val="28"/>
          <w:szCs w:val="28"/>
        </w:rPr>
        <w:t xml:space="preserve"> рассчитанный на </w:t>
      </w:r>
      <w:r>
        <w:rPr>
          <w:rFonts w:ascii="Times New Roman" w:hAnsi="Times New Roman"/>
          <w:sz w:val="28"/>
          <w:szCs w:val="28"/>
        </w:rPr>
        <w:t>1</w:t>
      </w:r>
      <w:r w:rsidRPr="00297781">
        <w:rPr>
          <w:rFonts w:ascii="Times New Roman" w:hAnsi="Times New Roman"/>
          <w:sz w:val="28"/>
          <w:szCs w:val="28"/>
        </w:rPr>
        <w:t>50 мест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 xml:space="preserve">На территории поселения действуют две библиотеки (обе расположены при СДК): 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Волчанская</w:t>
      </w:r>
      <w:r w:rsidRPr="00297781">
        <w:rPr>
          <w:rFonts w:ascii="Times New Roman" w:hAnsi="Times New Roman"/>
          <w:sz w:val="28"/>
          <w:szCs w:val="28"/>
        </w:rPr>
        <w:t xml:space="preserve"> сельская библиотека - </w:t>
      </w:r>
      <w:r w:rsidRPr="000D2748">
        <w:rPr>
          <w:rFonts w:ascii="Times New Roman" w:hAnsi="Times New Roman"/>
          <w:sz w:val="28"/>
          <w:szCs w:val="28"/>
        </w:rPr>
        <w:t xml:space="preserve">8 </w:t>
      </w:r>
      <w:r w:rsidRPr="00297781">
        <w:rPr>
          <w:rFonts w:ascii="Times New Roman" w:hAnsi="Times New Roman"/>
          <w:sz w:val="28"/>
          <w:szCs w:val="28"/>
        </w:rPr>
        <w:t>тыс. единиц хранения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Крутчанская</w:t>
      </w:r>
      <w:r w:rsidRPr="00297781">
        <w:rPr>
          <w:rFonts w:ascii="Times New Roman" w:hAnsi="Times New Roman"/>
          <w:sz w:val="28"/>
          <w:szCs w:val="28"/>
        </w:rPr>
        <w:t xml:space="preserve"> сельская библиотека - </w:t>
      </w:r>
      <w:r w:rsidRPr="00CD2970">
        <w:rPr>
          <w:rFonts w:ascii="Times New Roman" w:hAnsi="Times New Roman"/>
          <w:sz w:val="28"/>
          <w:szCs w:val="28"/>
        </w:rPr>
        <w:t>7</w:t>
      </w:r>
      <w:r w:rsidRPr="00297781">
        <w:rPr>
          <w:rFonts w:ascii="Times New Roman" w:hAnsi="Times New Roman"/>
          <w:sz w:val="28"/>
          <w:szCs w:val="28"/>
        </w:rPr>
        <w:t xml:space="preserve"> тыс. единиц хранения.</w:t>
      </w:r>
    </w:p>
    <w:p w:rsidR="0026535D" w:rsidRPr="00297781" w:rsidRDefault="0026535D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ПРЕДПРИЯТИЯ ТОРГОВЛИ И ОБЩЕСТВЕННОГО ПИТАНИЯ</w:t>
      </w:r>
    </w:p>
    <w:p w:rsidR="0026535D" w:rsidRPr="00297781" w:rsidRDefault="0026535D" w:rsidP="002977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Объекты торговли представлены 2</w:t>
      </w:r>
      <w:r w:rsidRPr="00297781">
        <w:rPr>
          <w:rFonts w:ascii="Times New Roman" w:hAnsi="Times New Roman"/>
          <w:sz w:val="28"/>
          <w:szCs w:val="28"/>
        </w:rPr>
        <w:t xml:space="preserve"> магазинами, торговой площадью 388 м². </w:t>
      </w:r>
    </w:p>
    <w:p w:rsidR="0026535D" w:rsidRPr="00297781" w:rsidRDefault="0026535D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ОТДЕЛЕНИЯ СВЯЗИ И СБЕРБАНКА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Волчанского</w:t>
      </w:r>
      <w:r w:rsidRPr="0029778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в с.Волчанское </w:t>
      </w:r>
      <w:r w:rsidRPr="00297781">
        <w:rPr>
          <w:rFonts w:ascii="Times New Roman" w:hAnsi="Times New Roman"/>
          <w:sz w:val="28"/>
          <w:szCs w:val="28"/>
        </w:rPr>
        <w:t>осуществляет функции Сбербанка передвижной мобильный банк.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Имеется 2 АТС (с. Волчанское и х. Крутец</w:t>
      </w:r>
      <w:r w:rsidRPr="00297781">
        <w:rPr>
          <w:rFonts w:ascii="Times New Roman" w:hAnsi="Times New Roman"/>
          <w:sz w:val="28"/>
          <w:szCs w:val="28"/>
        </w:rPr>
        <w:t>). Так же имеется 2</w:t>
      </w:r>
      <w:r>
        <w:rPr>
          <w:rFonts w:ascii="Times New Roman" w:hAnsi="Times New Roman"/>
          <w:sz w:val="28"/>
          <w:szCs w:val="28"/>
        </w:rPr>
        <w:t xml:space="preserve"> почтовые отделения (с. Волчанское и х.Крутец</w:t>
      </w:r>
      <w:r w:rsidRPr="00297781">
        <w:rPr>
          <w:rFonts w:ascii="Times New Roman" w:hAnsi="Times New Roman"/>
          <w:sz w:val="28"/>
          <w:szCs w:val="28"/>
        </w:rPr>
        <w:t>).</w:t>
      </w:r>
    </w:p>
    <w:p w:rsidR="0026535D" w:rsidRPr="00297781" w:rsidRDefault="0026535D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35D" w:rsidRPr="00297781" w:rsidRDefault="0026535D" w:rsidP="002977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297781">
        <w:rPr>
          <w:rFonts w:ascii="Times New Roman" w:hAnsi="Times New Roman"/>
          <w:b/>
          <w:i/>
          <w:sz w:val="28"/>
          <w:szCs w:val="28"/>
        </w:rPr>
        <w:t>ПРОЧИЕ ОБЪЕКТЫ</w:t>
      </w:r>
    </w:p>
    <w:p w:rsidR="0026535D" w:rsidRPr="00297781" w:rsidRDefault="0026535D" w:rsidP="002977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7781">
        <w:rPr>
          <w:rFonts w:ascii="Times New Roman" w:hAnsi="Times New Roman"/>
          <w:sz w:val="28"/>
          <w:szCs w:val="28"/>
        </w:rPr>
        <w:t xml:space="preserve">На территории поселения </w:t>
      </w:r>
      <w:r>
        <w:rPr>
          <w:rFonts w:ascii="Times New Roman" w:hAnsi="Times New Roman"/>
          <w:sz w:val="28"/>
          <w:szCs w:val="28"/>
        </w:rPr>
        <w:t xml:space="preserve"> не имеют</w:t>
      </w:r>
      <w:r w:rsidRPr="00297781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.</w:t>
      </w: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12"/>
          <w:sz w:val="28"/>
          <w:szCs w:val="28"/>
          <w:lang w:eastAsia="ru-RU"/>
        </w:rPr>
        <w:t>1.2. Т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ЕХНИКО-ЭКОНОМИЧЕСКИЕ ПАРАМЕТРЫ СУЩЕСТВУЮЩИХ ОБЪЕКТОВ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СОЦИАЛЬНОЙ ИНФРАСТРУКТУРЫ, СЛОЖИВШИЙСЯ </w:t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УРОВЕНЬ ОБЕСПЕЧЕННОСТИ НАСЕЛЕНИЯ УСЛУГАМИ В ОБЛАСТЯХ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СПОРТА, И КУЛЬТУРЫ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1.2.1. </w:t>
      </w:r>
      <w:r w:rsidRPr="00297781">
        <w:rPr>
          <w:rFonts w:ascii="Times New Roman" w:hAnsi="Times New Roman"/>
          <w:b/>
          <w:i/>
          <w:spacing w:val="-12"/>
          <w:sz w:val="28"/>
          <w:szCs w:val="28"/>
          <w:lang w:eastAsia="ru-RU"/>
        </w:rPr>
        <w:t>Т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ехнико-экономические параметры объектов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2  Технико-экономические показатели спортивных залов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1"/>
        <w:gridCol w:w="3191"/>
        <w:gridCol w:w="3191"/>
      </w:tblGrid>
      <w:tr w:rsidR="0026535D" w:rsidRPr="00B37FC9" w:rsidTr="00F72936">
        <w:trPr>
          <w:trHeight w:val="351"/>
        </w:trPr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336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Строительный объем всего, в т.ч: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2016,0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Надземной части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2016,0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Подземной части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Оборудование спортивного зала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Шведская стенка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Волейбольное поле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Баскетбольное поле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Канат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Спортивный конь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Спортивный козел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Брусья</w:t>
      </w:r>
    </w:p>
    <w:p w:rsidR="0026535D" w:rsidRPr="00297781" w:rsidRDefault="0026535D" w:rsidP="00297781">
      <w:pPr>
        <w:widowControl w:val="0"/>
        <w:numPr>
          <w:ilvl w:val="0"/>
          <w:numId w:val="1"/>
        </w:numPr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Гимнастические скамейки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3  Технико-экономические показатели спортивной площадки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1"/>
        <w:gridCol w:w="3191"/>
        <w:gridCol w:w="3191"/>
      </w:tblGrid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20000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Площадь твердых покрытий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29778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Коэффициент застройки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20%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Коэффициент использования территории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6535D" w:rsidRPr="00B37FC9" w:rsidTr="00F72936">
        <w:tc>
          <w:tcPr>
            <w:tcW w:w="31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Пропускная способность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чел./день</w:t>
            </w:r>
          </w:p>
        </w:tc>
        <w:tc>
          <w:tcPr>
            <w:tcW w:w="319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4  Оборудование детских игровых площадок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60"/>
        <w:gridCol w:w="781"/>
        <w:gridCol w:w="1391"/>
        <w:gridCol w:w="48"/>
        <w:gridCol w:w="236"/>
      </w:tblGrid>
      <w:tr w:rsidR="0026535D" w:rsidRPr="00B37FC9" w:rsidTr="00C33061"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20" w:type="dxa"/>
            <w:gridSpan w:val="3"/>
            <w:tcBorders>
              <w:right w:val="single" w:sz="4" w:space="0" w:color="auto"/>
            </w:tcBorders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Количество, шт</w:t>
            </w: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26535D" w:rsidRPr="00297781" w:rsidRDefault="0026535D" w:rsidP="00C3306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26535D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13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№2</w:t>
            </w:r>
          </w:p>
        </w:tc>
      </w:tr>
      <w:tr w:rsidR="0026535D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Горка</w:t>
            </w:r>
          </w:p>
        </w:tc>
        <w:tc>
          <w:tcPr>
            <w:tcW w:w="78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6535D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Карусель</w:t>
            </w:r>
          </w:p>
        </w:tc>
        <w:tc>
          <w:tcPr>
            <w:tcW w:w="78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535D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Шведская стенка</w:t>
            </w:r>
          </w:p>
        </w:tc>
        <w:tc>
          <w:tcPr>
            <w:tcW w:w="781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535D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Качели</w:t>
            </w:r>
          </w:p>
        </w:tc>
        <w:tc>
          <w:tcPr>
            <w:tcW w:w="78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535D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Качели-балансир</w:t>
            </w:r>
          </w:p>
        </w:tc>
        <w:tc>
          <w:tcPr>
            <w:tcW w:w="78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535D" w:rsidRPr="00B37FC9" w:rsidTr="00C33061">
        <w:trPr>
          <w:gridAfter w:val="2"/>
          <w:wAfter w:w="284" w:type="dxa"/>
        </w:trPr>
        <w:tc>
          <w:tcPr>
            <w:tcW w:w="3460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Песочницы</w:t>
            </w:r>
          </w:p>
        </w:tc>
        <w:tc>
          <w:tcPr>
            <w:tcW w:w="78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1" w:type="dxa"/>
          </w:tcPr>
          <w:p w:rsidR="0026535D" w:rsidRPr="00297781" w:rsidRDefault="0026535D" w:rsidP="00297781">
            <w:pPr>
              <w:widowControl w:val="0"/>
              <w:tabs>
                <w:tab w:val="left" w:pos="-496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12"/>
          <w:sz w:val="28"/>
          <w:szCs w:val="28"/>
          <w:lang w:eastAsia="ru-RU"/>
        </w:rPr>
        <w:t>1.3. П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рогнозируемый спрос на услуги социальной инфраструктуры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(в соответствии с прогнозом изменения численности и половозрастного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состава населения) в областях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спорта, и культуры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, с учетом объема планируемого жилищного строительства в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/>
          <w:sz w:val="28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0"/>
          <w:lang w:eastAsia="ru-RU"/>
        </w:rPr>
        <w:t xml:space="preserve">Исходя из анализа изменения численности населения, отсутствия жилищного строительства в рамках реализации программы ставится задача по сохранению существующих объектов физической культуры и массового спорта и культуры.   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9"/>
          <w:sz w:val="28"/>
          <w:szCs w:val="28"/>
          <w:lang w:eastAsia="ru-RU"/>
        </w:rPr>
        <w:t>1.4. О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ценка нормативно-правовой базы, необходимой для </w:t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>функционирования и развития социальной инфраструктуры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>Данная программа будет реализовываться в соответствии нормативно-правовыми актами Российской Федерации, В</w:t>
      </w:r>
      <w:r>
        <w:rPr>
          <w:rFonts w:ascii="Times New Roman" w:hAnsi="Times New Roman"/>
          <w:color w:val="000000"/>
          <w:sz w:val="28"/>
          <w:szCs w:val="24"/>
          <w:lang w:eastAsia="ru-RU"/>
        </w:rPr>
        <w:t>оронежской области и Волчанского</w:t>
      </w: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сельского поселения: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>- Конституция Российской Федерации (статья 44)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>- Федеральный закон от 06 октября 2003 года № 131-ФЗ «Об общих принципах организации местного самоуправления в Российской Федерации» (пункты 12, 13, 14 статьи 14).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color w:val="000000"/>
          <w:sz w:val="28"/>
          <w:szCs w:val="28"/>
          <w:lang w:eastAsia="ru-RU"/>
        </w:rPr>
        <w:t>- 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Указы Президента Российской Федерации. 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 Постановления Правительства Российской Федерации и Воронежской области.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- Региональные программы по развитию культуры и спорта.</w:t>
      </w:r>
    </w:p>
    <w:p w:rsidR="0026535D" w:rsidRPr="00297781" w:rsidRDefault="0026535D" w:rsidP="002977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- Устав Волчанского</w:t>
      </w:r>
      <w:r w:rsidRPr="00297781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сельского поселения.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0"/>
          <w:lang w:eastAsia="ru-RU"/>
        </w:rPr>
        <w:t xml:space="preserve">- Муниципальная Программа </w:t>
      </w:r>
      <w:r w:rsidRPr="00297781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Развитие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Каменского</w:t>
      </w:r>
      <w:r>
        <w:rPr>
          <w:rFonts w:ascii="Times New Roman" w:hAnsi="Times New Roman"/>
          <w:spacing w:val="-1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pacing w:val="-2"/>
          <w:sz w:val="28"/>
          <w:szCs w:val="32"/>
          <w:lang w:eastAsia="ru-RU"/>
        </w:rPr>
        <w:t>района</w:t>
      </w:r>
      <w:r>
        <w:rPr>
          <w:rFonts w:ascii="Times New Roman" w:hAnsi="Times New Roman"/>
          <w:spacing w:val="-2"/>
          <w:sz w:val="28"/>
          <w:szCs w:val="32"/>
          <w:lang w:eastAsia="ru-RU"/>
        </w:rPr>
        <w:t xml:space="preserve"> </w:t>
      </w:r>
      <w:r w:rsidRPr="00297781">
        <w:rPr>
          <w:rFonts w:ascii="Times New Roman" w:hAnsi="Times New Roman"/>
          <w:sz w:val="28"/>
          <w:szCs w:val="32"/>
          <w:lang w:eastAsia="ru-RU"/>
        </w:rPr>
        <w:t>Воронежской области на 2017-2027 годы</w:t>
      </w:r>
      <w:r w:rsidRPr="00297781">
        <w:rPr>
          <w:rFonts w:ascii="Times New Roman" w:hAnsi="Times New Roman"/>
          <w:b/>
          <w:bCs/>
          <w:sz w:val="28"/>
          <w:szCs w:val="32"/>
          <w:lang w:eastAsia="ru-RU"/>
        </w:rPr>
        <w:t xml:space="preserve">» 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9"/>
          <w:sz w:val="28"/>
          <w:szCs w:val="28"/>
          <w:lang w:eastAsia="ru-RU"/>
        </w:rPr>
        <w:sectPr w:rsidR="0026535D" w:rsidRPr="00297781" w:rsidSect="00E543C9">
          <w:pgSz w:w="11909" w:h="16834"/>
          <w:pgMar w:top="1134" w:right="852" w:bottom="1134" w:left="1701" w:header="720" w:footer="720" w:gutter="0"/>
          <w:cols w:space="60"/>
          <w:noEndnote/>
          <w:docGrid w:linePitch="272"/>
        </w:sect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9"/>
          <w:sz w:val="28"/>
          <w:szCs w:val="28"/>
          <w:lang w:eastAsia="ru-RU"/>
        </w:rPr>
        <w:t>РАЗДЕЛ 2. П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ЕРЕЧЕНЬ МЕРОПРИЯТИЙ (ИНВЕСТИЦИОННЫХ ПРОЕКТОВ) ПО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br/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ПРОЕКТИРОВАНИЮ, СТРОИТЕЛЬСТВУ И РЕКОНСТРУКЦИИ ОБЪЕКТОВ СОЦИАЛЬНОЙ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ИНФРАСТРУКТУРЫ ТХОРЕВСКОГО СЕЛЬСКОГО ПОСЕЛЕНИЯ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Таблица 5 </w:t>
      </w: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"/>
        <w:gridCol w:w="2487"/>
        <w:gridCol w:w="2604"/>
        <w:gridCol w:w="1047"/>
        <w:gridCol w:w="1131"/>
        <w:gridCol w:w="1131"/>
        <w:gridCol w:w="1131"/>
        <w:gridCol w:w="1131"/>
        <w:gridCol w:w="1144"/>
        <w:gridCol w:w="2144"/>
      </w:tblGrid>
      <w:tr w:rsidR="0026535D" w:rsidRPr="00B37FC9" w:rsidTr="00F72936">
        <w:tc>
          <w:tcPr>
            <w:tcW w:w="473" w:type="dxa"/>
            <w:vMerge w:val="restart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7" w:type="dxa"/>
            <w:vMerge w:val="restart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t>Наименование,</w:t>
            </w: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2410" w:type="dxa"/>
            <w:vMerge w:val="restart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>Технико-экономические параметры (вид, назначение,</w:t>
            </w: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br/>
              <w:t>мощность (пропускная способность), площадь, категория и др.)</w:t>
            </w:r>
          </w:p>
        </w:tc>
        <w:tc>
          <w:tcPr>
            <w:tcW w:w="6812" w:type="dxa"/>
            <w:gridSpan w:val="6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eastAsia="ru-RU"/>
              </w:rPr>
              <w:t xml:space="preserve">Сроки </w:t>
            </w: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t>реализации в плановом периоде</w:t>
            </w:r>
          </w:p>
        </w:tc>
        <w:tc>
          <w:tcPr>
            <w:tcW w:w="2165" w:type="dxa"/>
            <w:vMerge w:val="restart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t>Ответственный</w:t>
            </w:r>
            <w:r w:rsidRPr="00297781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eastAsia="ru-RU"/>
              </w:rPr>
              <w:br/>
            </w: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26535D" w:rsidRPr="00B37FC9" w:rsidTr="00F72936">
        <w:tc>
          <w:tcPr>
            <w:tcW w:w="473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6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  <w:tc>
          <w:tcPr>
            <w:tcW w:w="2165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535D" w:rsidRPr="00B37FC9" w:rsidTr="00F72936">
        <w:tc>
          <w:tcPr>
            <w:tcW w:w="14417" w:type="dxa"/>
            <w:gridSpan w:val="10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</w:tr>
      <w:tr w:rsidR="0026535D" w:rsidRPr="00B37FC9" w:rsidTr="00F72936">
        <w:tc>
          <w:tcPr>
            <w:tcW w:w="47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спортивным инвентарем</w:t>
            </w:r>
          </w:p>
        </w:tc>
        <w:tc>
          <w:tcPr>
            <w:tcW w:w="241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Многофункциональная спортивная площадка</w:t>
            </w:r>
          </w:p>
        </w:tc>
        <w:tc>
          <w:tcPr>
            <w:tcW w:w="1052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6535D" w:rsidRPr="00B37FC9" w:rsidTr="00F72936">
        <w:tc>
          <w:tcPr>
            <w:tcW w:w="14417" w:type="dxa"/>
            <w:gridSpan w:val="10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КУЛЬТУРА</w:t>
            </w:r>
          </w:p>
        </w:tc>
      </w:tr>
      <w:tr w:rsidR="0026535D" w:rsidRPr="00B37FC9" w:rsidTr="00F72936">
        <w:tc>
          <w:tcPr>
            <w:tcW w:w="47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СДК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с.Волчанское х.Крутец</w:t>
            </w:r>
          </w:p>
        </w:tc>
        <w:tc>
          <w:tcPr>
            <w:tcW w:w="241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6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16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Заведующие СДК</w:t>
            </w:r>
          </w:p>
        </w:tc>
      </w:tr>
      <w:tr w:rsidR="0026535D" w:rsidRPr="00B37FC9" w:rsidTr="00F72936">
        <w:tc>
          <w:tcPr>
            <w:tcW w:w="47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7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прилегающей территории СДК сквер с. Волчанское</w:t>
            </w:r>
          </w:p>
        </w:tc>
        <w:tc>
          <w:tcPr>
            <w:tcW w:w="241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Глава МО</w:t>
            </w:r>
          </w:p>
        </w:tc>
      </w:tr>
      <w:tr w:rsidR="0026535D" w:rsidRPr="00B37FC9" w:rsidTr="00F72936">
        <w:tc>
          <w:tcPr>
            <w:tcW w:w="47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приле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гающей территории СДК с.Волчанское</w:t>
            </w:r>
          </w:p>
        </w:tc>
        <w:tc>
          <w:tcPr>
            <w:tcW w:w="241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Глава МО</w:t>
            </w: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sectPr w:rsidR="0026535D" w:rsidRPr="00297781" w:rsidSect="00E543C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РАЗДЕЛ 3. ОЦЕНКА ОБЪЕМОВ И ИСТОЧНИКОВ ФИНАНСИРОВАНИЯ МЕРОПРИЯТИЙ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(ИНВЕСТИЦИОННЫХ ПРОЕКТОВ) ПО ПРОЕКТИРОВАНИЮ, СТРОИТЕЛЬСТВУ И РЕКОНСТРУКЦИИ ОБЪЕКТОВ СОЦИАЛЬНОЙ ИНФРАСТРУКТУРЫ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6  Оценка объемов и источников финансирования по видам объектов социальной инфраструктуры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"/>
        <w:gridCol w:w="3100"/>
        <w:gridCol w:w="616"/>
        <w:gridCol w:w="619"/>
        <w:gridCol w:w="613"/>
        <w:gridCol w:w="696"/>
        <w:gridCol w:w="620"/>
        <w:gridCol w:w="613"/>
        <w:gridCol w:w="654"/>
        <w:gridCol w:w="620"/>
        <w:gridCol w:w="614"/>
        <w:gridCol w:w="612"/>
        <w:gridCol w:w="659"/>
        <w:gridCol w:w="614"/>
        <w:gridCol w:w="696"/>
        <w:gridCol w:w="618"/>
        <w:gridCol w:w="613"/>
        <w:gridCol w:w="615"/>
        <w:gridCol w:w="663"/>
        <w:gridCol w:w="613"/>
      </w:tblGrid>
      <w:tr w:rsidR="0026535D" w:rsidRPr="00B37FC9" w:rsidTr="00F72936">
        <w:tc>
          <w:tcPr>
            <w:tcW w:w="524" w:type="dxa"/>
            <w:vMerge w:val="restart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00" w:type="dxa"/>
            <w:vMerge w:val="restart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и местоположение объекта</w:t>
            </w:r>
          </w:p>
        </w:tc>
        <w:tc>
          <w:tcPr>
            <w:tcW w:w="11368" w:type="dxa"/>
            <w:gridSpan w:val="18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26535D" w:rsidRPr="00B37FC9" w:rsidTr="00F72936">
        <w:tc>
          <w:tcPr>
            <w:tcW w:w="524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29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88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85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927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91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26535D" w:rsidRPr="00B37FC9" w:rsidTr="00F72936">
        <w:tc>
          <w:tcPr>
            <w:tcW w:w="524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9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5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0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2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59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18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1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63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13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26535D" w:rsidRPr="00B37FC9" w:rsidTr="00F72936">
        <w:tc>
          <w:tcPr>
            <w:tcW w:w="5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и массовый спорт</w:t>
            </w:r>
          </w:p>
        </w:tc>
        <w:tc>
          <w:tcPr>
            <w:tcW w:w="616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9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vAlign w:val="center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vAlign w:val="center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6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dxa"/>
            <w:vAlign w:val="center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6535D" w:rsidRPr="00B37FC9" w:rsidTr="00F72936">
        <w:tc>
          <w:tcPr>
            <w:tcW w:w="5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16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19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66C0D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1887</w:t>
            </w:r>
          </w:p>
        </w:tc>
        <w:tc>
          <w:tcPr>
            <w:tcW w:w="620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vAlign w:val="center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2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  <w:vAlign w:val="center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dxa"/>
            <w:vAlign w:val="center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3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7  оценка объемов и источников финансирования по целям и задачам Программы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216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  <w:gridCol w:w="624"/>
        <w:gridCol w:w="624"/>
        <w:gridCol w:w="625"/>
        <w:gridCol w:w="624"/>
        <w:gridCol w:w="625"/>
        <w:gridCol w:w="625"/>
        <w:gridCol w:w="624"/>
        <w:gridCol w:w="625"/>
        <w:gridCol w:w="625"/>
      </w:tblGrid>
      <w:tr w:rsidR="0026535D" w:rsidRPr="00B37FC9" w:rsidTr="00F72936">
        <w:tc>
          <w:tcPr>
            <w:tcW w:w="534" w:type="dxa"/>
            <w:vMerge w:val="restart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16" w:type="dxa"/>
            <w:vMerge w:val="restart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242" w:type="dxa"/>
            <w:gridSpan w:val="18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Финансирование, тыс. руб.</w:t>
            </w:r>
          </w:p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(ОБ – областной бюджет, МБ – местный бюджет, ВБ – внебюджетные средства)</w:t>
            </w:r>
          </w:p>
        </w:tc>
      </w:tr>
      <w:tr w:rsidR="0026535D" w:rsidRPr="00B37FC9" w:rsidTr="00F72936">
        <w:tc>
          <w:tcPr>
            <w:tcW w:w="534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74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74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73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74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74" w:type="dxa"/>
            <w:gridSpan w:val="3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26535D" w:rsidRPr="00B37FC9" w:rsidTr="00F72936">
        <w:tc>
          <w:tcPr>
            <w:tcW w:w="534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6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  <w:tc>
          <w:tcPr>
            <w:tcW w:w="62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25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ВБ</w:t>
            </w:r>
          </w:p>
        </w:tc>
      </w:tr>
      <w:tr w:rsidR="0026535D" w:rsidRPr="00B37FC9" w:rsidTr="00F72936">
        <w:tc>
          <w:tcPr>
            <w:tcW w:w="53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6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социальной инфраструктуры</w:t>
            </w: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535D" w:rsidRPr="00B37FC9" w:rsidTr="00F72936">
        <w:tc>
          <w:tcPr>
            <w:tcW w:w="534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16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Доступность объектов социальной инфраструктуры поселения</w:t>
            </w: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26535D" w:rsidRPr="00B37FC9" w:rsidTr="00F72936">
        <w:tc>
          <w:tcPr>
            <w:tcW w:w="534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16" w:type="dxa"/>
          </w:tcPr>
          <w:p w:rsidR="0026535D" w:rsidRPr="00297781" w:rsidRDefault="0026535D" w:rsidP="00297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 функционирования действующей социальной инфраструктуры</w:t>
            </w: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625" w:type="dxa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26535D" w:rsidRPr="00297781" w:rsidSect="00E543C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Таблица 8  Источники финансирования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0"/>
        <w:gridCol w:w="1596"/>
        <w:gridCol w:w="1596"/>
        <w:gridCol w:w="1596"/>
        <w:gridCol w:w="1596"/>
        <w:gridCol w:w="1596"/>
        <w:gridCol w:w="1596"/>
      </w:tblGrid>
      <w:tr w:rsidR="0026535D" w:rsidRPr="00B37FC9" w:rsidTr="00F72936">
        <w:tc>
          <w:tcPr>
            <w:tcW w:w="5240" w:type="dxa"/>
            <w:vMerge w:val="restart"/>
            <w:vAlign w:val="center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576" w:type="dxa"/>
            <w:gridSpan w:val="6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Размер финансирования, тыс. руб.</w:t>
            </w:r>
          </w:p>
        </w:tc>
      </w:tr>
      <w:tr w:rsidR="0026535D" w:rsidRPr="00B37FC9" w:rsidTr="00F72936">
        <w:tc>
          <w:tcPr>
            <w:tcW w:w="5240" w:type="dxa"/>
            <w:vMerge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2022-2027</w:t>
            </w:r>
          </w:p>
        </w:tc>
      </w:tr>
      <w:tr w:rsidR="0026535D" w:rsidRPr="00B37FC9" w:rsidTr="00F72936">
        <w:tc>
          <w:tcPr>
            <w:tcW w:w="5240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1887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6535D" w:rsidRPr="00B37FC9" w:rsidTr="00F72936">
        <w:tc>
          <w:tcPr>
            <w:tcW w:w="5240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6535D" w:rsidRPr="00B37FC9" w:rsidTr="00F72936">
        <w:tc>
          <w:tcPr>
            <w:tcW w:w="5240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:rsidR="0026535D" w:rsidRPr="00297781" w:rsidRDefault="0026535D" w:rsidP="00297781">
            <w:pPr>
              <w:widowControl w:val="0"/>
              <w:tabs>
                <w:tab w:val="left" w:pos="9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29778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6535D" w:rsidRPr="00297781" w:rsidRDefault="0026535D" w:rsidP="002977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26535D" w:rsidRPr="00297781" w:rsidSect="00E543C9">
          <w:pgSz w:w="16834" w:h="11909" w:orient="landscape"/>
          <w:pgMar w:top="993" w:right="1134" w:bottom="567" w:left="1134" w:header="720" w:footer="720" w:gutter="0"/>
          <w:cols w:space="60"/>
          <w:noEndnote/>
          <w:docGrid w:linePitch="272"/>
        </w:sect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3.1 Целевые индикаторы программы, включающие технико-экономические, финансовые и социально-экономические показатели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br/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>развития социальной инфраструктуры</w:t>
      </w:r>
    </w:p>
    <w:p w:rsidR="0026535D" w:rsidRPr="00297781" w:rsidRDefault="0026535D" w:rsidP="00297781">
      <w:pPr>
        <w:widowControl w:val="0"/>
        <w:tabs>
          <w:tab w:val="left" w:pos="-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7781">
        <w:rPr>
          <w:rFonts w:ascii="Times New Roman" w:hAnsi="Times New Roman"/>
          <w:sz w:val="28"/>
          <w:szCs w:val="24"/>
          <w:lang w:eastAsia="ru-RU"/>
        </w:rPr>
        <w:tab/>
        <w:t>Обустройство</w:t>
      </w:r>
      <w:r>
        <w:rPr>
          <w:rFonts w:ascii="Times New Roman" w:hAnsi="Times New Roman"/>
          <w:sz w:val="28"/>
          <w:szCs w:val="24"/>
          <w:lang w:eastAsia="ru-RU"/>
        </w:rPr>
        <w:t xml:space="preserve"> спортивных площадок Волчанского</w:t>
      </w:r>
      <w:r w:rsidRPr="00297781">
        <w:rPr>
          <w:rFonts w:ascii="Times New Roman" w:hAnsi="Times New Roman"/>
          <w:sz w:val="28"/>
          <w:szCs w:val="24"/>
          <w:lang w:eastAsia="ru-RU"/>
        </w:rPr>
        <w:t xml:space="preserve"> сельского поселения с целью увеличения показателя обеспеченности объектами физической культуры и массового спорта населения.  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297781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297781">
        <w:rPr>
          <w:rFonts w:ascii="Times New Roman" w:hAnsi="Times New Roman"/>
          <w:sz w:val="28"/>
          <w:szCs w:val="24"/>
          <w:lang w:eastAsia="ru-RU"/>
        </w:rPr>
        <w:t>Укрепление материально-</w:t>
      </w:r>
      <w:r>
        <w:rPr>
          <w:rFonts w:ascii="Times New Roman" w:hAnsi="Times New Roman"/>
          <w:sz w:val="28"/>
          <w:szCs w:val="24"/>
          <w:lang w:eastAsia="ru-RU"/>
        </w:rPr>
        <w:t>технической базы СДК Волчанского</w:t>
      </w:r>
      <w:r w:rsidRPr="00297781">
        <w:rPr>
          <w:rFonts w:ascii="Times New Roman" w:hAnsi="Times New Roman"/>
          <w:sz w:val="28"/>
          <w:szCs w:val="24"/>
          <w:lang w:eastAsia="ru-RU"/>
        </w:rPr>
        <w:t xml:space="preserve"> сельского поселения с целью эффективного функционирования учреждения культуры, обеспечение полноценного развития досуговой деятельности в поселении.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49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 xml:space="preserve">3.2 Оценка эффективности мероприятий, включенных в программу, в том числе с точки зрения достижения расчетного уровня обеспеченности населения услугами в областях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физической </w:t>
      </w: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>культуры и массового спорта, и культуры в соответствии с нормативами градостроительного проектирования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Комплекс мероприятий программы направлен на развитие объектов физической культуры и массово</w:t>
      </w:r>
      <w:r>
        <w:rPr>
          <w:rFonts w:ascii="Times New Roman" w:hAnsi="Times New Roman"/>
          <w:sz w:val="28"/>
          <w:szCs w:val="28"/>
          <w:lang w:eastAsia="ru-RU"/>
        </w:rPr>
        <w:t>го спорта и культуры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.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t xml:space="preserve">В ходе реализации программы ожидается повышение уровня обеспеченности </w:t>
      </w:r>
      <w:r>
        <w:rPr>
          <w:rFonts w:ascii="Times New Roman" w:hAnsi="Times New Roman"/>
          <w:sz w:val="28"/>
          <w:szCs w:val="28"/>
          <w:lang w:eastAsia="ru-RU"/>
        </w:rPr>
        <w:t>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объектами социальной инфраструктуры. 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Оценка эффективности реа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лизации программы будет производиться на основе системы целевых ин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softHyphen/>
        <w:t>дикативных показателей, ожидаемых результатов мероприятий програм</w:t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softHyphen/>
        <w:t xml:space="preserve">мы. Система индикаторов обеспечит сохранение объектов социальной сферы, находящегося в </w:t>
      </w:r>
      <w:r w:rsidRPr="00297781">
        <w:rPr>
          <w:rFonts w:ascii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sz w:val="28"/>
          <w:szCs w:val="28"/>
          <w:lang w:eastAsia="ru-RU"/>
        </w:rPr>
        <w:t>ой собственности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в удовлетворительном состоянии. 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34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t>1. Эффективность реализации программы оценивается путем соот</w:t>
      </w: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softHyphen/>
      </w:r>
      <w:r w:rsidRPr="00297781">
        <w:rPr>
          <w:rFonts w:ascii="Times New Roman" w:hAnsi="Times New Roman"/>
          <w:sz w:val="28"/>
          <w:szCs w:val="28"/>
          <w:lang w:eastAsia="ru-RU"/>
        </w:rPr>
        <w:t>несения объема выполненных работ с уровнем основных целевых показате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  <w:t>лей программы. Показатель эффективности рассчитывается по формуле: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leader="hyphen" w:pos="1181"/>
          <w:tab w:val="left" w:leader="hyphen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2"/>
          <w:sz w:val="28"/>
          <w:szCs w:val="28"/>
          <w:lang w:eastAsia="ru-RU"/>
        </w:rPr>
        <w:t>R = (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тек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. / 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план.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 xml:space="preserve">) х </w:t>
      </w:r>
      <w:r w:rsidRPr="00297781">
        <w:rPr>
          <w:rFonts w:ascii="Times New Roman" w:hAnsi="Times New Roman"/>
          <w:spacing w:val="-4"/>
          <w:sz w:val="28"/>
          <w:szCs w:val="28"/>
          <w:lang w:eastAsia="ru-RU"/>
        </w:rPr>
        <w:t>100, где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R - показатель эффективности;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тек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. - значение объема выполненных работ на текущую дату;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>Х</w:t>
      </w:r>
      <w:r w:rsidRPr="00297781">
        <w:rPr>
          <w:rFonts w:ascii="Times New Roman" w:hAnsi="Times New Roman"/>
          <w:spacing w:val="-3"/>
          <w:sz w:val="28"/>
          <w:szCs w:val="28"/>
          <w:vertAlign w:val="subscript"/>
          <w:lang w:eastAsia="ru-RU"/>
        </w:rPr>
        <w:t>план.</w:t>
      </w:r>
      <w:r w:rsidRPr="00297781">
        <w:rPr>
          <w:rFonts w:ascii="Times New Roman" w:hAnsi="Times New Roman"/>
          <w:spacing w:val="-3"/>
          <w:sz w:val="28"/>
          <w:szCs w:val="28"/>
          <w:lang w:eastAsia="ru-RU"/>
        </w:rPr>
        <w:t xml:space="preserve"> - плановое значение объема выполненных работ, заложенных в </w:t>
      </w:r>
      <w:r w:rsidRPr="00297781">
        <w:rPr>
          <w:rFonts w:ascii="Times New Roman" w:hAnsi="Times New Roman"/>
          <w:sz w:val="28"/>
          <w:szCs w:val="28"/>
          <w:lang w:eastAsia="ru-RU"/>
        </w:rPr>
        <w:t>программе.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При значении показателя эффективности R = 100 и более эффектив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  <w:t>ность реализации программы признается высокой, при значении показателя эффективности от 90 до 100 - средний, при показателях эффективности 90 и менее – низкой.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Критерий бюджетных затрат на мероприятие программы заплани</w:t>
      </w:r>
      <w:r w:rsidRPr="00297781">
        <w:rPr>
          <w:rFonts w:ascii="Times New Roman" w:hAnsi="Times New Roman"/>
          <w:sz w:val="28"/>
          <w:szCs w:val="28"/>
          <w:lang w:eastAsia="ru-RU"/>
        </w:rPr>
        <w:softHyphen/>
        <w:t>рованному уровню затрат рассчитывается по формуле: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             БЗФ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leader="hyphen" w:pos="18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6"/>
          <w:sz w:val="28"/>
          <w:szCs w:val="28"/>
          <w:lang w:eastAsia="ru-RU"/>
        </w:rPr>
        <w:t xml:space="preserve">КБЗ = </w:t>
      </w:r>
      <w:r w:rsidRPr="00297781">
        <w:rPr>
          <w:rFonts w:ascii="Times New Roman" w:hAnsi="Times New Roman"/>
          <w:sz w:val="28"/>
          <w:szCs w:val="28"/>
          <w:lang w:eastAsia="ru-RU"/>
        </w:rPr>
        <w:tab/>
      </w: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>, где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 xml:space="preserve">             БЗП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КБЗ - степень соответствия бюджетных затрат на мероприятия программы;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 xml:space="preserve">БЗФ - фактическое значение бюджетных </w:t>
      </w:r>
      <w:r w:rsidRPr="00297781">
        <w:rPr>
          <w:rFonts w:ascii="Times New Roman" w:hAnsi="Times New Roman"/>
          <w:sz w:val="28"/>
          <w:szCs w:val="28"/>
          <w:lang w:eastAsia="ru-RU"/>
        </w:rPr>
        <w:t>затрат на мероприятие программы.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pacing w:val="-1"/>
          <w:sz w:val="28"/>
          <w:szCs w:val="28"/>
          <w:lang w:eastAsia="ru-RU"/>
        </w:rPr>
        <w:t xml:space="preserve">БЗП - плановое (прогнозное) значение бюджетных </w:t>
      </w:r>
      <w:r w:rsidRPr="00297781">
        <w:rPr>
          <w:rFonts w:ascii="Times New Roman" w:hAnsi="Times New Roman"/>
          <w:sz w:val="28"/>
          <w:szCs w:val="28"/>
          <w:lang w:eastAsia="ru-RU"/>
        </w:rPr>
        <w:t>затрат на мероприятие программы.</w:t>
      </w:r>
    </w:p>
    <w:p w:rsidR="0026535D" w:rsidRPr="00297781" w:rsidRDefault="0026535D" w:rsidP="002977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Значение показателя КБЗ должно быть меньше либо равно 1.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26535D" w:rsidRPr="00297781" w:rsidRDefault="0026535D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97781">
        <w:rPr>
          <w:rFonts w:ascii="Times New Roman" w:hAnsi="Times New Roman"/>
          <w:b/>
          <w:i/>
          <w:sz w:val="28"/>
          <w:szCs w:val="28"/>
          <w:lang w:eastAsia="ru-RU"/>
        </w:rPr>
        <w:t xml:space="preserve">РАЗДЕЛ 4. ПРЕДЛОЖЕНИЯ ПО СОВЕРШЕНСТВОВАНИЮ НОРМАТИВНО-ПРАВОВОГО </w:t>
      </w:r>
      <w:r w:rsidRPr="00297781">
        <w:rPr>
          <w:rFonts w:ascii="Times New Roman" w:hAnsi="Times New Roman"/>
          <w:b/>
          <w:i/>
          <w:spacing w:val="-1"/>
          <w:sz w:val="28"/>
          <w:szCs w:val="28"/>
          <w:lang w:eastAsia="ru-RU"/>
        </w:rPr>
        <w:t xml:space="preserve">И ИНФОРМАЦИОННОГО ОБЕСПЕЧЕНИЯ РАЗВИТИЯ СОЦИАЛЬНОЙ ИНФРАСТРУКТУРЫ, </w:t>
      </w:r>
      <w:r w:rsidRPr="00297781">
        <w:rPr>
          <w:rFonts w:ascii="Times New Roman" w:hAnsi="Times New Roman"/>
          <w:b/>
          <w:i/>
          <w:spacing w:val="-2"/>
          <w:sz w:val="28"/>
          <w:szCs w:val="28"/>
          <w:lang w:eastAsia="ru-RU"/>
        </w:rPr>
        <w:t>НАПРАВЛЕННЫЕ НА ДОСТИЖЕНИЕ ЦЕЛЕВЫХ ПОКАЗАТЕЛЕЙ ПРОГРАММЫ</w:t>
      </w:r>
    </w:p>
    <w:p w:rsidR="0026535D" w:rsidRPr="00297781" w:rsidRDefault="0026535D" w:rsidP="002977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781">
        <w:rPr>
          <w:rFonts w:ascii="Times New Roman" w:hAnsi="Times New Roman"/>
          <w:sz w:val="28"/>
          <w:szCs w:val="28"/>
          <w:lang w:eastAsia="ru-RU"/>
        </w:rPr>
        <w:t>В целях реализации мероприятий программы пр</w:t>
      </w:r>
      <w:r>
        <w:rPr>
          <w:rFonts w:ascii="Times New Roman" w:hAnsi="Times New Roman"/>
          <w:sz w:val="28"/>
          <w:szCs w:val="28"/>
          <w:lang w:eastAsia="ru-RU"/>
        </w:rPr>
        <w:t>едполагается участие Волчанского</w:t>
      </w:r>
      <w:r w:rsidRPr="00297781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7781">
        <w:rPr>
          <w:rFonts w:ascii="Times New Roman" w:hAnsi="Times New Roman"/>
          <w:sz w:val="28"/>
          <w:szCs w:val="28"/>
          <w:lang w:eastAsia="ru-RU"/>
        </w:rPr>
        <w:t>в участие в конкурсном отборе программ (проектов) развития территорий муниципальных образований Воронежской области, основанных на местных инициативах, привлечение населения к участию в реализации мероприятий программы.</w:t>
      </w:r>
    </w:p>
    <w:p w:rsidR="0026535D" w:rsidRPr="00297781" w:rsidRDefault="0026535D" w:rsidP="00297781">
      <w:pPr>
        <w:widowControl w:val="0"/>
        <w:shd w:val="clear" w:color="auto" w:fill="FFFFFF"/>
        <w:tabs>
          <w:tab w:val="left" w:pos="-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6535D" w:rsidRPr="00297781" w:rsidRDefault="0026535D" w:rsidP="00297781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26535D" w:rsidRDefault="0026535D"/>
    <w:sectPr w:rsidR="0026535D" w:rsidSect="0003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35D" w:rsidRDefault="0026535D">
      <w:pPr>
        <w:spacing w:after="0" w:line="240" w:lineRule="auto"/>
      </w:pPr>
      <w:r>
        <w:separator/>
      </w:r>
    </w:p>
  </w:endnote>
  <w:endnote w:type="continuationSeparator" w:id="1">
    <w:p w:rsidR="0026535D" w:rsidRDefault="00265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5D" w:rsidRDefault="0026535D" w:rsidP="00E543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535D" w:rsidRDefault="0026535D" w:rsidP="00E543C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5D" w:rsidRDefault="0026535D">
    <w:pPr>
      <w:pStyle w:val="Footer"/>
      <w:jc w:val="right"/>
    </w:pPr>
    <w:fldSimple w:instr="PAGE   \* MERGEFORMAT">
      <w:r>
        <w:rPr>
          <w:noProof/>
        </w:rPr>
        <w:t>17</w:t>
      </w:r>
    </w:fldSimple>
  </w:p>
  <w:p w:rsidR="0026535D" w:rsidRPr="00585A08" w:rsidRDefault="0026535D" w:rsidP="00E543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5D" w:rsidRDefault="0026535D">
    <w:pPr>
      <w:pStyle w:val="Footer"/>
      <w:jc w:val="right"/>
    </w:pPr>
  </w:p>
  <w:p w:rsidR="0026535D" w:rsidRDefault="002653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35D" w:rsidRDefault="0026535D">
      <w:pPr>
        <w:spacing w:after="0" w:line="240" w:lineRule="auto"/>
      </w:pPr>
      <w:r>
        <w:separator/>
      </w:r>
    </w:p>
  </w:footnote>
  <w:footnote w:type="continuationSeparator" w:id="1">
    <w:p w:rsidR="0026535D" w:rsidRDefault="00265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652B6"/>
    <w:multiLevelType w:val="multilevel"/>
    <w:tmpl w:val="C08C442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4EC53298"/>
    <w:multiLevelType w:val="hybridMultilevel"/>
    <w:tmpl w:val="8EA8658E"/>
    <w:lvl w:ilvl="0" w:tplc="8520A698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32FB"/>
    <w:rsid w:val="00032239"/>
    <w:rsid w:val="00034E2E"/>
    <w:rsid w:val="00054E43"/>
    <w:rsid w:val="000D2748"/>
    <w:rsid w:val="000D5E75"/>
    <w:rsid w:val="000F02BE"/>
    <w:rsid w:val="000F5232"/>
    <w:rsid w:val="00161407"/>
    <w:rsid w:val="00182956"/>
    <w:rsid w:val="001C55E5"/>
    <w:rsid w:val="001F047E"/>
    <w:rsid w:val="00202C17"/>
    <w:rsid w:val="002408C2"/>
    <w:rsid w:val="0026004E"/>
    <w:rsid w:val="00263979"/>
    <w:rsid w:val="0026535D"/>
    <w:rsid w:val="00266C0D"/>
    <w:rsid w:val="002729FC"/>
    <w:rsid w:val="002945BE"/>
    <w:rsid w:val="00297781"/>
    <w:rsid w:val="002D5616"/>
    <w:rsid w:val="002E277D"/>
    <w:rsid w:val="00320B49"/>
    <w:rsid w:val="0032333F"/>
    <w:rsid w:val="00333A44"/>
    <w:rsid w:val="00357955"/>
    <w:rsid w:val="00371DD6"/>
    <w:rsid w:val="0038527A"/>
    <w:rsid w:val="003A4D2D"/>
    <w:rsid w:val="00456B3E"/>
    <w:rsid w:val="00477572"/>
    <w:rsid w:val="004D3724"/>
    <w:rsid w:val="004E10BE"/>
    <w:rsid w:val="004E6A13"/>
    <w:rsid w:val="004F1195"/>
    <w:rsid w:val="00517413"/>
    <w:rsid w:val="0054256A"/>
    <w:rsid w:val="00563B6E"/>
    <w:rsid w:val="00585A08"/>
    <w:rsid w:val="00623233"/>
    <w:rsid w:val="00640845"/>
    <w:rsid w:val="006F32FB"/>
    <w:rsid w:val="00733D05"/>
    <w:rsid w:val="00761AF0"/>
    <w:rsid w:val="00792767"/>
    <w:rsid w:val="007D445B"/>
    <w:rsid w:val="00800D5C"/>
    <w:rsid w:val="008100E9"/>
    <w:rsid w:val="008278AB"/>
    <w:rsid w:val="00851908"/>
    <w:rsid w:val="00860ECB"/>
    <w:rsid w:val="008734AB"/>
    <w:rsid w:val="00896543"/>
    <w:rsid w:val="008A6198"/>
    <w:rsid w:val="008C413C"/>
    <w:rsid w:val="00966FAC"/>
    <w:rsid w:val="009D48DE"/>
    <w:rsid w:val="00A30702"/>
    <w:rsid w:val="00A3163B"/>
    <w:rsid w:val="00A33893"/>
    <w:rsid w:val="00A351B6"/>
    <w:rsid w:val="00A404C7"/>
    <w:rsid w:val="00B04DB4"/>
    <w:rsid w:val="00B37FC9"/>
    <w:rsid w:val="00C151E6"/>
    <w:rsid w:val="00C33061"/>
    <w:rsid w:val="00C6067B"/>
    <w:rsid w:val="00C9643A"/>
    <w:rsid w:val="00CC0535"/>
    <w:rsid w:val="00CD1053"/>
    <w:rsid w:val="00CD2970"/>
    <w:rsid w:val="00CF4289"/>
    <w:rsid w:val="00D02C16"/>
    <w:rsid w:val="00D039EA"/>
    <w:rsid w:val="00D3015F"/>
    <w:rsid w:val="00D434B4"/>
    <w:rsid w:val="00E543C9"/>
    <w:rsid w:val="00E87F2D"/>
    <w:rsid w:val="00EC358D"/>
    <w:rsid w:val="00EF17E1"/>
    <w:rsid w:val="00F04A53"/>
    <w:rsid w:val="00F23D56"/>
    <w:rsid w:val="00F412C6"/>
    <w:rsid w:val="00F71BAF"/>
    <w:rsid w:val="00F72936"/>
    <w:rsid w:val="00F8036F"/>
    <w:rsid w:val="00F81D48"/>
    <w:rsid w:val="00FA65A2"/>
    <w:rsid w:val="00FE5441"/>
    <w:rsid w:val="00FE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E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97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7781"/>
    <w:rPr>
      <w:rFonts w:cs="Times New Roman"/>
    </w:rPr>
  </w:style>
  <w:style w:type="character" w:styleId="PageNumber">
    <w:name w:val="page number"/>
    <w:basedOn w:val="DefaultParagraphFont"/>
    <w:uiPriority w:val="99"/>
    <w:rsid w:val="00297781"/>
    <w:rPr>
      <w:rFonts w:cs="Times New Roman"/>
    </w:rPr>
  </w:style>
  <w:style w:type="paragraph" w:customStyle="1" w:styleId="a">
    <w:name w:val="+таб"/>
    <w:basedOn w:val="Normal"/>
    <w:link w:val="a0"/>
    <w:uiPriority w:val="99"/>
    <w:rsid w:val="00D02C16"/>
    <w:pPr>
      <w:widowControl w:val="0"/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0">
    <w:name w:val="+таб Знак"/>
    <w:link w:val="a"/>
    <w:uiPriority w:val="99"/>
    <w:locked/>
    <w:rsid w:val="00D02C16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1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17</Pages>
  <Words>3911</Words>
  <Characters>22299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9</cp:revision>
  <cp:lastPrinted>2017-10-13T05:45:00Z</cp:lastPrinted>
  <dcterms:created xsi:type="dcterms:W3CDTF">2017-08-10T07:35:00Z</dcterms:created>
  <dcterms:modified xsi:type="dcterms:W3CDTF">2017-10-20T12:42:00Z</dcterms:modified>
</cp:coreProperties>
</file>